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eastAsiaTheme="majorEastAsia" w:hAnsi="Arial" w:cs="Arial"/>
          <w:b/>
          <w:bCs/>
          <w:color w:val="007398"/>
          <w:sz w:val="48"/>
          <w:szCs w:val="48"/>
        </w:rPr>
        <w:id w:val="613988690"/>
        <w:docPartObj>
          <w:docPartGallery w:val="Cover Pages"/>
          <w:docPartUnique/>
        </w:docPartObj>
      </w:sdtPr>
      <w:sdtEndPr>
        <w:rPr>
          <w:rFonts w:eastAsiaTheme="minorHAnsi"/>
          <w:color w:val="auto"/>
          <w:sz w:val="24"/>
          <w:szCs w:val="24"/>
        </w:rPr>
      </w:sdtEndPr>
      <w:sdtContent>
        <w:tbl>
          <w:tblPr>
            <w:tblpPr w:leftFromText="187" w:rightFromText="187" w:horzAnchor="margin" w:tblpYSpec="center"/>
            <w:tblW w:w="3834" w:type="pct"/>
            <w:tblLook w:val="04A0" w:firstRow="1" w:lastRow="0" w:firstColumn="1" w:lastColumn="0" w:noHBand="0" w:noVBand="1"/>
          </w:tblPr>
          <w:tblGrid>
            <w:gridCol w:w="6522"/>
          </w:tblGrid>
          <w:tr w:rsidR="00130F51" w:rsidRPr="00FB78FA" w14:paraId="4B60366F" w14:textId="77777777" w:rsidTr="00BE29C4">
            <w:sdt>
              <w:sdtPr>
                <w:rPr>
                  <w:rFonts w:ascii="Arial" w:eastAsiaTheme="majorEastAsia" w:hAnsi="Arial" w:cs="Arial"/>
                  <w:b/>
                  <w:bCs/>
                  <w:color w:val="007398"/>
                  <w:sz w:val="48"/>
                  <w:szCs w:val="48"/>
                </w:rPr>
                <w:alias w:val="Titel"/>
                <w:id w:val="703864190"/>
                <w:dataBinding w:prefixMappings="xmlns:ns0='http://schemas.openxmlformats.org/package/2006/metadata/core-properties' xmlns:ns1='http://purl.org/dc/elements/1.1/'" w:xpath="/ns0:coreProperties[1]/ns1:title[1]" w:storeItemID="{6C3C8BC8-F283-45AE-878A-BAB7291924A1}"/>
                <w:text/>
              </w:sdtPr>
              <w:sdtEndPr/>
              <w:sdtContent>
                <w:tc>
                  <w:tcPr>
                    <w:tcW w:w="6522" w:type="dxa"/>
                  </w:tcPr>
                  <w:p w14:paraId="5D240EFF" w14:textId="0B8C4E4E" w:rsidR="00130F51" w:rsidRPr="002B6112" w:rsidRDefault="00AE6C9A" w:rsidP="00AE6C9A">
                    <w:pPr>
                      <w:pStyle w:val="Ingenafstand"/>
                      <w:rPr>
                        <w:rFonts w:ascii="Arial" w:eastAsiaTheme="majorEastAsia" w:hAnsi="Arial" w:cs="Arial"/>
                        <w:b/>
                        <w:bCs/>
                        <w:color w:val="007398"/>
                        <w:sz w:val="48"/>
                        <w:szCs w:val="48"/>
                      </w:rPr>
                    </w:pPr>
                    <w:r>
                      <w:rPr>
                        <w:rFonts w:ascii="Arial" w:eastAsiaTheme="majorEastAsia" w:hAnsi="Arial" w:cs="Arial"/>
                        <w:b/>
                        <w:bCs/>
                        <w:color w:val="007398"/>
                        <w:sz w:val="48"/>
                        <w:szCs w:val="48"/>
                      </w:rPr>
                      <w:t>SAPAs kernefunktionalitet</w:t>
                    </w:r>
                  </w:p>
                </w:tc>
              </w:sdtContent>
            </w:sdt>
          </w:tr>
          <w:tr w:rsidR="00130F51" w:rsidRPr="00FB78FA" w14:paraId="5856EF5F" w14:textId="77777777" w:rsidTr="00BE29C4">
            <w:sdt>
              <w:sdtPr>
                <w:rPr>
                  <w:rFonts w:ascii="Arial" w:hAnsi="Arial" w:cs="Arial"/>
                  <w:color w:val="36302A" w:themeColor="background2" w:themeShade="3F"/>
                  <w:sz w:val="28"/>
                  <w:szCs w:val="28"/>
                </w:rPr>
                <w:alias w:val="Undertitel"/>
                <w:id w:val="703864195"/>
                <w:placeholder>
                  <w:docPart w:val="03A10007A959419EB0130C2445546ABF"/>
                </w:placeholder>
                <w:dataBinding w:prefixMappings="xmlns:ns0='http://schemas.openxmlformats.org/package/2006/metadata/core-properties' xmlns:ns1='http://purl.org/dc/elements/1.1/'" w:xpath="/ns0:coreProperties[1]/ns1:subject[1]" w:storeItemID="{6C3C8BC8-F283-45AE-878A-BAB7291924A1}"/>
                <w:text/>
              </w:sdtPr>
              <w:sdtEndPr/>
              <w:sdtContent>
                <w:tc>
                  <w:tcPr>
                    <w:tcW w:w="6522" w:type="dxa"/>
                  </w:tcPr>
                  <w:p w14:paraId="45152C72" w14:textId="6796768E" w:rsidR="00130F51" w:rsidRPr="00FB78FA" w:rsidRDefault="00B7017F" w:rsidP="00B7017F">
                    <w:pPr>
                      <w:pStyle w:val="Ingenafstand"/>
                      <w:rPr>
                        <w:rFonts w:ascii="Arial" w:hAnsi="Arial" w:cs="Arial"/>
                        <w:color w:val="36302A" w:themeColor="background2" w:themeShade="3F"/>
                        <w:sz w:val="28"/>
                        <w:szCs w:val="28"/>
                      </w:rPr>
                    </w:pPr>
                    <w:r>
                      <w:rPr>
                        <w:rFonts w:ascii="Arial" w:hAnsi="Arial" w:cs="Arial"/>
                        <w:color w:val="36302A" w:themeColor="background2" w:themeShade="3F"/>
                        <w:sz w:val="28"/>
                        <w:szCs w:val="28"/>
                      </w:rPr>
                      <w:t>Hvad er SAPA og hvad kan SAPA?</w:t>
                    </w:r>
                  </w:p>
                </w:tc>
              </w:sdtContent>
            </w:sdt>
          </w:tr>
          <w:tr w:rsidR="00130F51" w:rsidRPr="00FB78FA" w14:paraId="451FCB0F" w14:textId="77777777" w:rsidTr="00BE29C4">
            <w:tc>
              <w:tcPr>
                <w:tcW w:w="6522" w:type="dxa"/>
              </w:tcPr>
              <w:p w14:paraId="1FA2D706" w14:textId="4FA7084E" w:rsidR="00130F51" w:rsidRPr="00FB78FA" w:rsidRDefault="00130F51" w:rsidP="0097439A">
                <w:pPr>
                  <w:pStyle w:val="Ingenafstand"/>
                  <w:rPr>
                    <w:rFonts w:ascii="Arial" w:hAnsi="Arial" w:cs="Arial"/>
                  </w:rPr>
                </w:pPr>
              </w:p>
            </w:tc>
          </w:tr>
          <w:tr w:rsidR="00130F51" w:rsidRPr="00FB78FA" w14:paraId="61AF1A16" w14:textId="77777777" w:rsidTr="00BE29C4">
            <w:trPr>
              <w:trHeight w:val="63"/>
            </w:trPr>
            <w:tc>
              <w:tcPr>
                <w:tcW w:w="6522" w:type="dxa"/>
              </w:tcPr>
              <w:p w14:paraId="6FBDDC08" w14:textId="77777777" w:rsidR="00130F51" w:rsidRPr="00FB78FA" w:rsidRDefault="00130F51" w:rsidP="0066532F">
                <w:pPr>
                  <w:pStyle w:val="Ingenafstand"/>
                  <w:rPr>
                    <w:rFonts w:ascii="Arial" w:hAnsi="Arial" w:cs="Arial"/>
                  </w:rPr>
                </w:pPr>
              </w:p>
            </w:tc>
          </w:tr>
          <w:tr w:rsidR="00130F51" w:rsidRPr="00FB78FA" w14:paraId="37C1EF2F" w14:textId="77777777" w:rsidTr="00BE29C4">
            <w:tc>
              <w:tcPr>
                <w:tcW w:w="6522" w:type="dxa"/>
              </w:tcPr>
              <w:sdt>
                <w:sdtPr>
                  <w:alias w:val="Forfatter"/>
                  <w:tag w:val=""/>
                  <w:id w:val="-1308396764"/>
                  <w:placeholder>
                    <w:docPart w:val="C6542AF163EC4164922E46D2F1F3614A"/>
                  </w:placeholder>
                  <w:dataBinding w:prefixMappings="xmlns:ns0='http://purl.org/dc/elements/1.1/' xmlns:ns1='http://schemas.openxmlformats.org/package/2006/metadata/core-properties' " w:xpath="/ns1:coreProperties[1]/ns0:creator[1]" w:storeItemID="{6C3C8BC8-F283-45AE-878A-BAB7291924A1}"/>
                  <w:text/>
                </w:sdtPr>
                <w:sdtEndPr/>
                <w:sdtContent>
                  <w:p w14:paraId="1588AF83" w14:textId="77777777" w:rsidR="00130F51" w:rsidRPr="00FB78FA" w:rsidRDefault="00D067A5" w:rsidP="00270007">
                    <w:pPr>
                      <w:pStyle w:val="ForfatterOgDato"/>
                      <w:framePr w:hSpace="0" w:wrap="auto" w:hAnchor="text" w:yAlign="inline"/>
                    </w:pPr>
                    <w:r>
                      <w:t>Klaus Rasmussen</w:t>
                    </w:r>
                  </w:p>
                </w:sdtContent>
              </w:sdt>
            </w:tc>
          </w:tr>
          <w:tr w:rsidR="00130F51" w:rsidRPr="00FB78FA" w14:paraId="2B389AD6" w14:textId="77777777" w:rsidTr="00BE29C4">
            <w:tc>
              <w:tcPr>
                <w:tcW w:w="6522" w:type="dxa"/>
              </w:tcPr>
              <w:sdt>
                <w:sdtPr>
                  <w:alias w:val="Dato"/>
                  <w:tag w:val="Dato"/>
                  <w:id w:val="1396934703"/>
                  <w:placeholder>
                    <w:docPart w:val="48434C4AAF124DD9AE06E9B908B2D375"/>
                  </w:placeholder>
                  <w:date w:fullDate="2016-04-15T00:00:00Z">
                    <w:dateFormat w:val="d. MMMM yyyy"/>
                    <w:lid w:val="da-DK"/>
                    <w:storeMappedDataAs w:val="dateTime"/>
                    <w:calendar w:val="gregorian"/>
                  </w:date>
                </w:sdtPr>
                <w:sdtEndPr/>
                <w:sdtContent>
                  <w:p w14:paraId="2601B990" w14:textId="6A0748BA" w:rsidR="00130F51" w:rsidRPr="00FB78FA" w:rsidRDefault="00BB7334" w:rsidP="00B7017F">
                    <w:pPr>
                      <w:pStyle w:val="ForfatterOgDato"/>
                      <w:framePr w:hSpace="0" w:wrap="auto" w:hAnchor="text" w:yAlign="inline"/>
                    </w:pPr>
                    <w:r>
                      <w:t>15. april 2016</w:t>
                    </w:r>
                  </w:p>
                </w:sdtContent>
              </w:sdt>
            </w:tc>
          </w:tr>
          <w:tr w:rsidR="00130F51" w:rsidRPr="00FB78FA" w14:paraId="425187A2" w14:textId="77777777" w:rsidTr="00BE29C4">
            <w:tc>
              <w:tcPr>
                <w:tcW w:w="6522" w:type="dxa"/>
              </w:tcPr>
              <w:p w14:paraId="3598CF32" w14:textId="77777777" w:rsidR="00130F51" w:rsidRPr="00FB78FA" w:rsidRDefault="00130F51" w:rsidP="0066532F">
                <w:pPr>
                  <w:pStyle w:val="Ingenafstand"/>
                  <w:rPr>
                    <w:rFonts w:ascii="Arial" w:hAnsi="Arial" w:cs="Arial"/>
                    <w:b/>
                    <w:bCs/>
                  </w:rPr>
                </w:pPr>
              </w:p>
            </w:tc>
          </w:tr>
        </w:tbl>
        <w:p w14:paraId="4CCD1CDB" w14:textId="77777777" w:rsidR="00130F51" w:rsidRPr="00FB78FA" w:rsidRDefault="00130F51">
          <w:pPr>
            <w:rPr>
              <w:rFonts w:ascii="Arial" w:hAnsi="Arial" w:cs="Arial"/>
            </w:rPr>
          </w:pPr>
        </w:p>
        <w:p w14:paraId="73D8D094" w14:textId="0DA6E792" w:rsidR="00572094" w:rsidRPr="00FB78FA" w:rsidRDefault="00130F51">
          <w:pPr>
            <w:rPr>
              <w:rFonts w:ascii="Arial" w:hAnsi="Arial" w:cs="Arial"/>
              <w:b/>
              <w:bCs/>
            </w:rPr>
          </w:pPr>
          <w:r w:rsidRPr="00FB78FA">
            <w:rPr>
              <w:rFonts w:ascii="Arial" w:hAnsi="Arial" w:cs="Arial"/>
              <w:b/>
              <w:bCs/>
            </w:rPr>
            <w:br w:type="page"/>
          </w:r>
          <w:r w:rsidR="005A2B38" w:rsidRPr="004C0BAF">
            <w:rPr>
              <w:rFonts w:ascii="Arial" w:hAnsi="Arial" w:cs="Arial"/>
              <w:b/>
              <w:bCs/>
              <w:noProof/>
              <w:lang w:eastAsia="da-DK"/>
            </w:rPr>
            <mc:AlternateContent>
              <mc:Choice Requires="wps">
                <w:drawing>
                  <wp:anchor distT="45720" distB="45720" distL="114300" distR="114300" simplePos="0" relativeHeight="251659264" behindDoc="0" locked="0" layoutInCell="1" allowOverlap="1" wp14:anchorId="570E8FA0" wp14:editId="64A8C0D1">
                    <wp:simplePos x="0" y="0"/>
                    <wp:positionH relativeFrom="margin">
                      <wp:posOffset>0</wp:posOffset>
                    </wp:positionH>
                    <wp:positionV relativeFrom="paragraph">
                      <wp:posOffset>5323205</wp:posOffset>
                    </wp:positionV>
                    <wp:extent cx="2360930" cy="1404620"/>
                    <wp:effectExtent l="0" t="0" r="8890" b="127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AE47E8C" w14:textId="6586ED4A" w:rsidR="00336A47" w:rsidRPr="004C0BAF" w:rsidRDefault="00BB7334" w:rsidP="005A2B38">
                                <w:pPr>
                                  <w:pStyle w:val="ForfatterOgDato"/>
                                </w:pPr>
                                <w:r>
                                  <w:t>Version: 1</w:t>
                                </w:r>
                                <w:r w:rsidR="00B7017F">
                                  <w:t>.</w:t>
                                </w:r>
                                <w:r>
                                  <w:t>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0E8FA0" id="_x0000_t202" coordsize="21600,21600" o:spt="202" path="m,l,21600r21600,l21600,xe">
                    <v:stroke joinstyle="miter"/>
                    <v:path gradientshapeok="t" o:connecttype="rect"/>
                  </v:shapetype>
                  <v:shape id="Tekstfelt 2" o:spid="_x0000_s1026" type="#_x0000_t202" style="position:absolute;margin-left:0;margin-top:419.15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" stroked="f">
                    <v:textbox style="mso-fit-shape-to-text:t">
                      <w:txbxContent>
                        <w:p w14:paraId="5AE47E8C" w14:textId="6586ED4A" w:rsidR="00336A47" w:rsidRPr="004C0BAF" w:rsidRDefault="00BB7334" w:rsidP="005A2B38">
                          <w:pPr>
                            <w:pStyle w:val="ForfatterOgDato"/>
                          </w:pPr>
                          <w:r>
                            <w:t>Version: 1</w:t>
                          </w:r>
                          <w:r w:rsidR="00B7017F">
                            <w:t>.</w:t>
                          </w:r>
                          <w:r>
                            <w:t>0</w:t>
                          </w:r>
                        </w:p>
                      </w:txbxContent>
                    </v:textbox>
                    <w10:wrap type="square" anchorx="margin"/>
                  </v:shape>
                </w:pict>
              </mc:Fallback>
            </mc:AlternateContent>
          </w:r>
        </w:p>
        <w:p w14:paraId="5FC6A17E" w14:textId="769CC500" w:rsidR="00130F51" w:rsidRPr="00910426" w:rsidRDefault="00570F38" w:rsidP="00053FE6">
          <w:pPr>
            <w:spacing w:before="240" w:after="240"/>
            <w:rPr>
              <w:rFonts w:ascii="Arial" w:hAnsi="Arial" w:cs="Arial"/>
              <w:sz w:val="24"/>
              <w:szCs w:val="24"/>
            </w:rPr>
          </w:pPr>
          <w:r w:rsidRPr="00910426">
            <w:rPr>
              <w:rFonts w:ascii="Arial" w:hAnsi="Arial" w:cs="Arial"/>
              <w:b/>
              <w:sz w:val="24"/>
              <w:szCs w:val="24"/>
            </w:rPr>
            <w:lastRenderedPageBreak/>
            <w:t>Indhold</w:t>
          </w:r>
        </w:p>
      </w:sdtContent>
    </w:sdt>
    <w:p w14:paraId="6D7B5D18" w14:textId="77777777" w:rsidR="007D15A6" w:rsidRDefault="00435023">
      <w:pPr>
        <w:pStyle w:val="Indholdsfortegnelse1"/>
        <w:rPr>
          <w:rFonts w:eastAsiaTheme="minorEastAsia"/>
          <w:sz w:val="22"/>
          <w:lang w:eastAsia="da-DK"/>
        </w:rPr>
      </w:pPr>
      <w:r w:rsidRPr="00FB78FA">
        <w:rPr>
          <w:rFonts w:ascii="Arial" w:hAnsi="Arial" w:cs="Arial"/>
          <w:szCs w:val="32"/>
        </w:rPr>
        <w:fldChar w:fldCharType="begin"/>
      </w:r>
      <w:r w:rsidR="00FD2AFC" w:rsidRPr="00FB78FA">
        <w:rPr>
          <w:rFonts w:ascii="Arial" w:hAnsi="Arial" w:cs="Arial"/>
          <w:szCs w:val="32"/>
        </w:rPr>
        <w:instrText xml:space="preserve"> TOC \o "1-2" \h \z \u </w:instrText>
      </w:r>
      <w:r w:rsidRPr="00FB78FA">
        <w:rPr>
          <w:rFonts w:ascii="Arial" w:hAnsi="Arial" w:cs="Arial"/>
          <w:szCs w:val="32"/>
        </w:rPr>
        <w:fldChar w:fldCharType="separate"/>
      </w:r>
      <w:hyperlink w:anchor="_Toc448235706" w:history="1">
        <w:r w:rsidR="007D15A6" w:rsidRPr="00E57C76">
          <w:rPr>
            <w:rStyle w:val="Hyperlink"/>
          </w:rPr>
          <w:t>1.</w:t>
        </w:r>
        <w:r w:rsidR="007D15A6">
          <w:rPr>
            <w:rFonts w:eastAsiaTheme="minorEastAsia"/>
            <w:sz w:val="22"/>
            <w:lang w:eastAsia="da-DK"/>
          </w:rPr>
          <w:tab/>
        </w:r>
        <w:r w:rsidR="007D15A6" w:rsidRPr="00E57C76">
          <w:rPr>
            <w:rStyle w:val="Hyperlink"/>
          </w:rPr>
          <w:t>Indledning</w:t>
        </w:r>
        <w:r w:rsidR="007D15A6">
          <w:rPr>
            <w:webHidden/>
          </w:rPr>
          <w:tab/>
        </w:r>
        <w:r w:rsidR="007D15A6">
          <w:rPr>
            <w:webHidden/>
          </w:rPr>
          <w:fldChar w:fldCharType="begin"/>
        </w:r>
        <w:r w:rsidR="007D15A6">
          <w:rPr>
            <w:webHidden/>
          </w:rPr>
          <w:instrText xml:space="preserve"> PAGEREF _Toc448235706 \h </w:instrText>
        </w:r>
        <w:r w:rsidR="007D15A6">
          <w:rPr>
            <w:webHidden/>
          </w:rPr>
        </w:r>
        <w:r w:rsidR="007D15A6">
          <w:rPr>
            <w:webHidden/>
          </w:rPr>
          <w:fldChar w:fldCharType="separate"/>
        </w:r>
        <w:r w:rsidR="007D15A6">
          <w:rPr>
            <w:webHidden/>
          </w:rPr>
          <w:t>3</w:t>
        </w:r>
        <w:r w:rsidR="007D15A6">
          <w:rPr>
            <w:webHidden/>
          </w:rPr>
          <w:fldChar w:fldCharType="end"/>
        </w:r>
      </w:hyperlink>
    </w:p>
    <w:p w14:paraId="30AF5436" w14:textId="77777777" w:rsidR="007D15A6" w:rsidRDefault="00480B13">
      <w:pPr>
        <w:pStyle w:val="Indholdsfortegnelse1"/>
        <w:rPr>
          <w:rFonts w:eastAsiaTheme="minorEastAsia"/>
          <w:sz w:val="22"/>
          <w:lang w:eastAsia="da-DK"/>
        </w:rPr>
      </w:pPr>
      <w:hyperlink w:anchor="_Toc448235707" w:history="1">
        <w:r w:rsidR="007D15A6" w:rsidRPr="00E57C76">
          <w:rPr>
            <w:rStyle w:val="Hyperlink"/>
          </w:rPr>
          <w:t>2.</w:t>
        </w:r>
        <w:r w:rsidR="007D15A6">
          <w:rPr>
            <w:rFonts w:eastAsiaTheme="minorEastAsia"/>
            <w:sz w:val="22"/>
            <w:lang w:eastAsia="da-DK"/>
          </w:rPr>
          <w:tab/>
        </w:r>
        <w:r w:rsidR="007D15A6" w:rsidRPr="00E57C76">
          <w:rPr>
            <w:rStyle w:val="Hyperlink"/>
          </w:rPr>
          <w:t>Hvad er SAPA? - den korte version</w:t>
        </w:r>
        <w:r w:rsidR="007D15A6">
          <w:rPr>
            <w:webHidden/>
          </w:rPr>
          <w:tab/>
        </w:r>
        <w:r w:rsidR="007D15A6">
          <w:rPr>
            <w:webHidden/>
          </w:rPr>
          <w:fldChar w:fldCharType="begin"/>
        </w:r>
        <w:r w:rsidR="007D15A6">
          <w:rPr>
            <w:webHidden/>
          </w:rPr>
          <w:instrText xml:space="preserve"> PAGEREF _Toc448235707 \h </w:instrText>
        </w:r>
        <w:r w:rsidR="007D15A6">
          <w:rPr>
            <w:webHidden/>
          </w:rPr>
        </w:r>
        <w:r w:rsidR="007D15A6">
          <w:rPr>
            <w:webHidden/>
          </w:rPr>
          <w:fldChar w:fldCharType="separate"/>
        </w:r>
        <w:r w:rsidR="007D15A6">
          <w:rPr>
            <w:webHidden/>
          </w:rPr>
          <w:t>3</w:t>
        </w:r>
        <w:r w:rsidR="007D15A6">
          <w:rPr>
            <w:webHidden/>
          </w:rPr>
          <w:fldChar w:fldCharType="end"/>
        </w:r>
      </w:hyperlink>
    </w:p>
    <w:p w14:paraId="513E6412" w14:textId="77777777" w:rsidR="007D15A6" w:rsidRDefault="00480B13">
      <w:pPr>
        <w:pStyle w:val="Indholdsfortegnelse1"/>
        <w:rPr>
          <w:rFonts w:eastAsiaTheme="minorEastAsia"/>
          <w:sz w:val="22"/>
          <w:lang w:eastAsia="da-DK"/>
        </w:rPr>
      </w:pPr>
      <w:hyperlink w:anchor="_Toc448235708" w:history="1">
        <w:r w:rsidR="007D15A6" w:rsidRPr="00E57C76">
          <w:rPr>
            <w:rStyle w:val="Hyperlink"/>
          </w:rPr>
          <w:t>3.</w:t>
        </w:r>
        <w:r w:rsidR="007D15A6">
          <w:rPr>
            <w:rFonts w:eastAsiaTheme="minorEastAsia"/>
            <w:sz w:val="22"/>
            <w:lang w:eastAsia="da-DK"/>
          </w:rPr>
          <w:tab/>
        </w:r>
        <w:r w:rsidR="007D15A6" w:rsidRPr="00E57C76">
          <w:rPr>
            <w:rStyle w:val="Hyperlink"/>
          </w:rPr>
          <w:t>SAPA Overblik</w:t>
        </w:r>
        <w:r w:rsidR="007D15A6">
          <w:rPr>
            <w:webHidden/>
          </w:rPr>
          <w:tab/>
        </w:r>
        <w:r w:rsidR="007D15A6">
          <w:rPr>
            <w:webHidden/>
          </w:rPr>
          <w:fldChar w:fldCharType="begin"/>
        </w:r>
        <w:r w:rsidR="007D15A6">
          <w:rPr>
            <w:webHidden/>
          </w:rPr>
          <w:instrText xml:space="preserve"> PAGEREF _Toc448235708 \h </w:instrText>
        </w:r>
        <w:r w:rsidR="007D15A6">
          <w:rPr>
            <w:webHidden/>
          </w:rPr>
        </w:r>
        <w:r w:rsidR="007D15A6">
          <w:rPr>
            <w:webHidden/>
          </w:rPr>
          <w:fldChar w:fldCharType="separate"/>
        </w:r>
        <w:r w:rsidR="007D15A6">
          <w:rPr>
            <w:webHidden/>
          </w:rPr>
          <w:t>4</w:t>
        </w:r>
        <w:r w:rsidR="007D15A6">
          <w:rPr>
            <w:webHidden/>
          </w:rPr>
          <w:fldChar w:fldCharType="end"/>
        </w:r>
      </w:hyperlink>
    </w:p>
    <w:p w14:paraId="6191F92D" w14:textId="77777777" w:rsidR="007D15A6" w:rsidRDefault="00480B13">
      <w:pPr>
        <w:pStyle w:val="Indholdsfortegnelse2"/>
        <w:rPr>
          <w:rFonts w:eastAsiaTheme="minorEastAsia"/>
          <w:sz w:val="22"/>
          <w:lang w:eastAsia="da-DK"/>
        </w:rPr>
      </w:pPr>
      <w:hyperlink w:anchor="_Toc448235709" w:history="1">
        <w:r w:rsidR="007D15A6" w:rsidRPr="00E57C76">
          <w:rPr>
            <w:rStyle w:val="Hyperlink"/>
          </w:rPr>
          <w:t>3.1</w:t>
        </w:r>
        <w:r w:rsidR="007D15A6">
          <w:rPr>
            <w:rFonts w:eastAsiaTheme="minorEastAsia"/>
            <w:sz w:val="22"/>
            <w:lang w:eastAsia="da-DK"/>
          </w:rPr>
          <w:tab/>
        </w:r>
        <w:r w:rsidR="007D15A6" w:rsidRPr="00E57C76">
          <w:rPr>
            <w:rStyle w:val="Hyperlink"/>
          </w:rPr>
          <w:t>Søg</w:t>
        </w:r>
        <w:r w:rsidR="007D15A6">
          <w:rPr>
            <w:webHidden/>
          </w:rPr>
          <w:tab/>
        </w:r>
        <w:r w:rsidR="007D15A6">
          <w:rPr>
            <w:webHidden/>
          </w:rPr>
          <w:fldChar w:fldCharType="begin"/>
        </w:r>
        <w:r w:rsidR="007D15A6">
          <w:rPr>
            <w:webHidden/>
          </w:rPr>
          <w:instrText xml:space="preserve"> PAGEREF _Toc448235709 \h </w:instrText>
        </w:r>
        <w:r w:rsidR="007D15A6">
          <w:rPr>
            <w:webHidden/>
          </w:rPr>
        </w:r>
        <w:r w:rsidR="007D15A6">
          <w:rPr>
            <w:webHidden/>
          </w:rPr>
          <w:fldChar w:fldCharType="separate"/>
        </w:r>
        <w:r w:rsidR="007D15A6">
          <w:rPr>
            <w:webHidden/>
          </w:rPr>
          <w:t>4</w:t>
        </w:r>
        <w:r w:rsidR="007D15A6">
          <w:rPr>
            <w:webHidden/>
          </w:rPr>
          <w:fldChar w:fldCharType="end"/>
        </w:r>
      </w:hyperlink>
    </w:p>
    <w:p w14:paraId="3811301B" w14:textId="77777777" w:rsidR="007D15A6" w:rsidRDefault="00480B13">
      <w:pPr>
        <w:pStyle w:val="Indholdsfortegnelse2"/>
        <w:rPr>
          <w:rFonts w:eastAsiaTheme="minorEastAsia"/>
          <w:sz w:val="22"/>
          <w:lang w:eastAsia="da-DK"/>
        </w:rPr>
      </w:pPr>
      <w:hyperlink w:anchor="_Toc448235710" w:history="1">
        <w:r w:rsidR="007D15A6" w:rsidRPr="00E57C76">
          <w:rPr>
            <w:rStyle w:val="Hyperlink"/>
          </w:rPr>
          <w:t>3.2</w:t>
        </w:r>
        <w:r w:rsidR="007D15A6">
          <w:rPr>
            <w:rFonts w:eastAsiaTheme="minorEastAsia"/>
            <w:sz w:val="22"/>
            <w:lang w:eastAsia="da-DK"/>
          </w:rPr>
          <w:tab/>
        </w:r>
        <w:r w:rsidR="007D15A6" w:rsidRPr="00E57C76">
          <w:rPr>
            <w:rStyle w:val="Hyperlink"/>
          </w:rPr>
          <w:t>Overblikssider</w:t>
        </w:r>
        <w:r w:rsidR="007D15A6">
          <w:rPr>
            <w:webHidden/>
          </w:rPr>
          <w:tab/>
        </w:r>
        <w:r w:rsidR="007D15A6">
          <w:rPr>
            <w:webHidden/>
          </w:rPr>
          <w:fldChar w:fldCharType="begin"/>
        </w:r>
        <w:r w:rsidR="007D15A6">
          <w:rPr>
            <w:webHidden/>
          </w:rPr>
          <w:instrText xml:space="preserve"> PAGEREF _Toc448235710 \h </w:instrText>
        </w:r>
        <w:r w:rsidR="007D15A6">
          <w:rPr>
            <w:webHidden/>
          </w:rPr>
        </w:r>
        <w:r w:rsidR="007D15A6">
          <w:rPr>
            <w:webHidden/>
          </w:rPr>
          <w:fldChar w:fldCharType="separate"/>
        </w:r>
        <w:r w:rsidR="007D15A6">
          <w:rPr>
            <w:webHidden/>
          </w:rPr>
          <w:t>7</w:t>
        </w:r>
        <w:r w:rsidR="007D15A6">
          <w:rPr>
            <w:webHidden/>
          </w:rPr>
          <w:fldChar w:fldCharType="end"/>
        </w:r>
      </w:hyperlink>
    </w:p>
    <w:p w14:paraId="066F3FD9" w14:textId="77777777" w:rsidR="007D15A6" w:rsidRDefault="00480B13">
      <w:pPr>
        <w:pStyle w:val="Indholdsfortegnelse2"/>
        <w:rPr>
          <w:rFonts w:eastAsiaTheme="minorEastAsia"/>
          <w:sz w:val="22"/>
          <w:lang w:eastAsia="da-DK"/>
        </w:rPr>
      </w:pPr>
      <w:hyperlink w:anchor="_Toc448235711" w:history="1">
        <w:r w:rsidR="007D15A6" w:rsidRPr="00E57C76">
          <w:rPr>
            <w:rStyle w:val="Hyperlink"/>
          </w:rPr>
          <w:t>3.3</w:t>
        </w:r>
        <w:r w:rsidR="007D15A6">
          <w:rPr>
            <w:rFonts w:eastAsiaTheme="minorEastAsia"/>
            <w:sz w:val="22"/>
            <w:lang w:eastAsia="da-DK"/>
          </w:rPr>
          <w:tab/>
        </w:r>
        <w:r w:rsidR="007D15A6" w:rsidRPr="00E57C76">
          <w:rPr>
            <w:rStyle w:val="Hyperlink"/>
          </w:rPr>
          <w:t>Tilpasning af skærmbillederne</w:t>
        </w:r>
        <w:r w:rsidR="007D15A6">
          <w:rPr>
            <w:webHidden/>
          </w:rPr>
          <w:tab/>
        </w:r>
        <w:r w:rsidR="007D15A6">
          <w:rPr>
            <w:webHidden/>
          </w:rPr>
          <w:fldChar w:fldCharType="begin"/>
        </w:r>
        <w:r w:rsidR="007D15A6">
          <w:rPr>
            <w:webHidden/>
          </w:rPr>
          <w:instrText xml:space="preserve"> PAGEREF _Toc448235711 \h </w:instrText>
        </w:r>
        <w:r w:rsidR="007D15A6">
          <w:rPr>
            <w:webHidden/>
          </w:rPr>
        </w:r>
        <w:r w:rsidR="007D15A6">
          <w:rPr>
            <w:webHidden/>
          </w:rPr>
          <w:fldChar w:fldCharType="separate"/>
        </w:r>
        <w:r w:rsidR="007D15A6">
          <w:rPr>
            <w:webHidden/>
          </w:rPr>
          <w:t>12</w:t>
        </w:r>
        <w:r w:rsidR="007D15A6">
          <w:rPr>
            <w:webHidden/>
          </w:rPr>
          <w:fldChar w:fldCharType="end"/>
        </w:r>
      </w:hyperlink>
    </w:p>
    <w:p w14:paraId="74F1189C" w14:textId="77777777" w:rsidR="007D15A6" w:rsidRDefault="00480B13">
      <w:pPr>
        <w:pStyle w:val="Indholdsfortegnelse2"/>
        <w:rPr>
          <w:rFonts w:eastAsiaTheme="minorEastAsia"/>
          <w:sz w:val="22"/>
          <w:lang w:eastAsia="da-DK"/>
        </w:rPr>
      </w:pPr>
      <w:hyperlink w:anchor="_Toc448235712" w:history="1">
        <w:r w:rsidR="007D15A6" w:rsidRPr="00E57C76">
          <w:rPr>
            <w:rStyle w:val="Hyperlink"/>
          </w:rPr>
          <w:t>3.4</w:t>
        </w:r>
        <w:r w:rsidR="007D15A6">
          <w:rPr>
            <w:rFonts w:eastAsiaTheme="minorEastAsia"/>
            <w:sz w:val="22"/>
            <w:lang w:eastAsia="da-DK"/>
          </w:rPr>
          <w:tab/>
        </w:r>
        <w:r w:rsidR="007D15A6" w:rsidRPr="00E57C76">
          <w:rPr>
            <w:rStyle w:val="Hyperlink"/>
          </w:rPr>
          <w:t>SAPA Overblik på forskellige enheder</w:t>
        </w:r>
        <w:r w:rsidR="007D15A6">
          <w:rPr>
            <w:webHidden/>
          </w:rPr>
          <w:tab/>
        </w:r>
        <w:r w:rsidR="007D15A6">
          <w:rPr>
            <w:webHidden/>
          </w:rPr>
          <w:fldChar w:fldCharType="begin"/>
        </w:r>
        <w:r w:rsidR="007D15A6">
          <w:rPr>
            <w:webHidden/>
          </w:rPr>
          <w:instrText xml:space="preserve"> PAGEREF _Toc448235712 \h </w:instrText>
        </w:r>
        <w:r w:rsidR="007D15A6">
          <w:rPr>
            <w:webHidden/>
          </w:rPr>
        </w:r>
        <w:r w:rsidR="007D15A6">
          <w:rPr>
            <w:webHidden/>
          </w:rPr>
          <w:fldChar w:fldCharType="separate"/>
        </w:r>
        <w:r w:rsidR="007D15A6">
          <w:rPr>
            <w:webHidden/>
          </w:rPr>
          <w:t>15</w:t>
        </w:r>
        <w:r w:rsidR="007D15A6">
          <w:rPr>
            <w:webHidden/>
          </w:rPr>
          <w:fldChar w:fldCharType="end"/>
        </w:r>
      </w:hyperlink>
    </w:p>
    <w:p w14:paraId="6049FC06" w14:textId="77777777" w:rsidR="007D15A6" w:rsidRDefault="00480B13">
      <w:pPr>
        <w:pStyle w:val="Indholdsfortegnelse1"/>
        <w:rPr>
          <w:rFonts w:eastAsiaTheme="minorEastAsia"/>
          <w:sz w:val="22"/>
          <w:lang w:eastAsia="da-DK"/>
        </w:rPr>
      </w:pPr>
      <w:hyperlink w:anchor="_Toc448235713" w:history="1">
        <w:r w:rsidR="007D15A6" w:rsidRPr="00E57C76">
          <w:rPr>
            <w:rStyle w:val="Hyperlink"/>
          </w:rPr>
          <w:t>4.</w:t>
        </w:r>
        <w:r w:rsidR="007D15A6">
          <w:rPr>
            <w:rFonts w:eastAsiaTheme="minorEastAsia"/>
            <w:sz w:val="22"/>
            <w:lang w:eastAsia="da-DK"/>
          </w:rPr>
          <w:tab/>
        </w:r>
        <w:r w:rsidR="007D15A6" w:rsidRPr="00E57C76">
          <w:rPr>
            <w:rStyle w:val="Hyperlink"/>
          </w:rPr>
          <w:t>SAPA Advis</w:t>
        </w:r>
        <w:r w:rsidR="007D15A6">
          <w:rPr>
            <w:webHidden/>
          </w:rPr>
          <w:tab/>
        </w:r>
        <w:r w:rsidR="007D15A6">
          <w:rPr>
            <w:webHidden/>
          </w:rPr>
          <w:fldChar w:fldCharType="begin"/>
        </w:r>
        <w:r w:rsidR="007D15A6">
          <w:rPr>
            <w:webHidden/>
          </w:rPr>
          <w:instrText xml:space="preserve"> PAGEREF _Toc448235713 \h </w:instrText>
        </w:r>
        <w:r w:rsidR="007D15A6">
          <w:rPr>
            <w:webHidden/>
          </w:rPr>
        </w:r>
        <w:r w:rsidR="007D15A6">
          <w:rPr>
            <w:webHidden/>
          </w:rPr>
          <w:fldChar w:fldCharType="separate"/>
        </w:r>
        <w:r w:rsidR="007D15A6">
          <w:rPr>
            <w:webHidden/>
          </w:rPr>
          <w:t>17</w:t>
        </w:r>
        <w:r w:rsidR="007D15A6">
          <w:rPr>
            <w:webHidden/>
          </w:rPr>
          <w:fldChar w:fldCharType="end"/>
        </w:r>
      </w:hyperlink>
    </w:p>
    <w:p w14:paraId="11566CFE" w14:textId="77777777" w:rsidR="007D15A6" w:rsidRDefault="00480B13">
      <w:pPr>
        <w:pStyle w:val="Indholdsfortegnelse1"/>
        <w:rPr>
          <w:rFonts w:eastAsiaTheme="minorEastAsia"/>
          <w:sz w:val="22"/>
          <w:lang w:eastAsia="da-DK"/>
        </w:rPr>
      </w:pPr>
      <w:hyperlink w:anchor="_Toc448235714" w:history="1">
        <w:r w:rsidR="007D15A6" w:rsidRPr="00E57C76">
          <w:rPr>
            <w:rStyle w:val="Hyperlink"/>
          </w:rPr>
          <w:t>5.</w:t>
        </w:r>
        <w:r w:rsidR="007D15A6">
          <w:rPr>
            <w:rFonts w:eastAsiaTheme="minorEastAsia"/>
            <w:sz w:val="22"/>
            <w:lang w:eastAsia="da-DK"/>
          </w:rPr>
          <w:tab/>
        </w:r>
        <w:r w:rsidR="007D15A6" w:rsidRPr="00E57C76">
          <w:rPr>
            <w:rStyle w:val="Hyperlink"/>
          </w:rPr>
          <w:t>Dokumenthistorik</w:t>
        </w:r>
        <w:r w:rsidR="007D15A6">
          <w:rPr>
            <w:webHidden/>
          </w:rPr>
          <w:tab/>
        </w:r>
        <w:r w:rsidR="007D15A6">
          <w:rPr>
            <w:webHidden/>
          </w:rPr>
          <w:fldChar w:fldCharType="begin"/>
        </w:r>
        <w:r w:rsidR="007D15A6">
          <w:rPr>
            <w:webHidden/>
          </w:rPr>
          <w:instrText xml:space="preserve"> PAGEREF _Toc448235714 \h </w:instrText>
        </w:r>
        <w:r w:rsidR="007D15A6">
          <w:rPr>
            <w:webHidden/>
          </w:rPr>
        </w:r>
        <w:r w:rsidR="007D15A6">
          <w:rPr>
            <w:webHidden/>
          </w:rPr>
          <w:fldChar w:fldCharType="separate"/>
        </w:r>
        <w:r w:rsidR="007D15A6">
          <w:rPr>
            <w:webHidden/>
          </w:rPr>
          <w:t>18</w:t>
        </w:r>
        <w:r w:rsidR="007D15A6">
          <w:rPr>
            <w:webHidden/>
          </w:rPr>
          <w:fldChar w:fldCharType="end"/>
        </w:r>
      </w:hyperlink>
    </w:p>
    <w:p w14:paraId="6F90CE26" w14:textId="77777777" w:rsidR="00FD4EE4" w:rsidRPr="00FB78FA" w:rsidRDefault="00435023">
      <w:pPr>
        <w:rPr>
          <w:rFonts w:ascii="Arial" w:hAnsi="Arial" w:cs="Arial"/>
          <w:sz w:val="32"/>
          <w:szCs w:val="32"/>
          <w:lang w:val="en-US"/>
        </w:rPr>
      </w:pPr>
      <w:r w:rsidRPr="00FB78FA">
        <w:rPr>
          <w:rFonts w:ascii="Arial" w:hAnsi="Arial" w:cs="Arial"/>
          <w:szCs w:val="32"/>
        </w:rPr>
        <w:fldChar w:fldCharType="end"/>
      </w:r>
      <w:r w:rsidR="00FD4EE4" w:rsidRPr="00FB78FA">
        <w:rPr>
          <w:rFonts w:ascii="Arial" w:hAnsi="Arial" w:cs="Arial"/>
          <w:szCs w:val="32"/>
        </w:rPr>
        <w:br w:type="page"/>
      </w:r>
    </w:p>
    <w:p w14:paraId="4DEF078F" w14:textId="3406D974" w:rsidR="00B7017F" w:rsidRDefault="00B7017F" w:rsidP="001204AD">
      <w:pPr>
        <w:pStyle w:val="Overskrift1"/>
      </w:pPr>
      <w:bookmarkStart w:id="1" w:name="_Toc448235706"/>
      <w:bookmarkStart w:id="2" w:name="_Toc435524163"/>
      <w:r w:rsidRPr="001204AD">
        <w:lastRenderedPageBreak/>
        <w:t>Indledning</w:t>
      </w:r>
      <w:bookmarkEnd w:id="1"/>
    </w:p>
    <w:p w14:paraId="23001BCB" w14:textId="7E89BE78" w:rsidR="00E670D4" w:rsidRDefault="00744AC2" w:rsidP="00B47EAD">
      <w:pPr>
        <w:pStyle w:val="Brdtekst"/>
      </w:pPr>
      <w:r>
        <w:t>Dette dokument giver en kort beskrivelse af SAPAs kernefunktionalitet – hvad kan SAPA. Formålet med dokumentet er at beskrive SAPA godt nok til, at fx et fagområde i en kommune kan tage stilling til, i hvilket omfang SAPA kan/skal anvendes inden for fagområdet.</w:t>
      </w:r>
    </w:p>
    <w:p w14:paraId="76A28A8C" w14:textId="1D65670E" w:rsidR="00744AC2" w:rsidRDefault="00744AC2" w:rsidP="00B47EAD">
      <w:pPr>
        <w:pStyle w:val="Brdtekst"/>
      </w:pPr>
      <w:r>
        <w:t xml:space="preserve">Beskrivelse af, hvorfor SAPA er blevet udviklet til kommunerne, findes i </w:t>
      </w:r>
      <w:r w:rsidR="00634527">
        <w:t>introduktionen til SAPA på KOMBITs hjemmeside (</w:t>
      </w:r>
      <w:hyperlink r:id="rId12" w:history="1">
        <w:r w:rsidR="00634527" w:rsidRPr="00634527">
          <w:t>http://www.kombit.dk/indhold/introduktion-til-sapa</w:t>
        </w:r>
      </w:hyperlink>
      <w:r w:rsidR="00634527">
        <w:t xml:space="preserve">) samt i </w:t>
      </w:r>
      <w:r>
        <w:t>SAPAs tre grundfortællinger</w:t>
      </w:r>
      <w:r w:rsidR="00FC03F5">
        <w:t>,</w:t>
      </w:r>
      <w:r>
        <w:t xml:space="preserve"> </w:t>
      </w:r>
      <w:r w:rsidR="00634527">
        <w:t>som er under udarbejdelse</w:t>
      </w:r>
      <w:r>
        <w:t xml:space="preserve">. En mere detaljeret beskrivelse af SAPAs funktionalitet </w:t>
      </w:r>
      <w:r w:rsidR="00634527">
        <w:t>bliver tilgængelig</w:t>
      </w:r>
      <w:r>
        <w:t xml:space="preserve"> i brugervejledningerne til hhv. SAPA Overblik og SAPA Advis</w:t>
      </w:r>
      <w:r w:rsidR="00634527">
        <w:t>, som ligeledes er under udarbejdelse</w:t>
      </w:r>
      <w:r>
        <w:t>.</w:t>
      </w:r>
    </w:p>
    <w:p w14:paraId="562F4725" w14:textId="442CFE37" w:rsidR="00FC03F5" w:rsidRDefault="00FC03F5" w:rsidP="00B47EAD">
      <w:pPr>
        <w:pStyle w:val="Brdtekst"/>
      </w:pPr>
      <w:r w:rsidRPr="00C86728">
        <w:t xml:space="preserve">Et detaljeret overblik over hvilke oplysninger SAPA kan vise om hhv. personer, virksomheder, sager, dokumenter, ydelser og adviser findes i dokumentet </w:t>
      </w:r>
      <w:hyperlink r:id="rId13" w:history="1">
        <w:r w:rsidRPr="00C86728">
          <w:rPr>
            <w:rStyle w:val="Hyperlink"/>
          </w:rPr>
          <w:t>SAPAs basisoplysninger</w:t>
        </w:r>
      </w:hyperlink>
      <w:r w:rsidRPr="00C86728">
        <w:t>.</w:t>
      </w:r>
    </w:p>
    <w:p w14:paraId="0E8395CC" w14:textId="028C19AC" w:rsidR="00744AC2" w:rsidRDefault="00744AC2" w:rsidP="00B47EAD">
      <w:pPr>
        <w:pStyle w:val="Brdtekst"/>
      </w:pPr>
      <w:r>
        <w:t xml:space="preserve">I denne første udgave </w:t>
      </w:r>
      <w:r w:rsidR="002F3AD5">
        <w:t xml:space="preserve">af dette dokument </w:t>
      </w:r>
      <w:r>
        <w:t xml:space="preserve">beskrives kernefunktionaliteten i SAPAs Overblik og mulighederne for at tilpasse SAPA Overblik til forskellige medarbejderes behov. I senere udgaver </w:t>
      </w:r>
      <w:r w:rsidR="002F3AD5">
        <w:t xml:space="preserve">af dokumentet </w:t>
      </w:r>
      <w:r w:rsidR="00B13F82">
        <w:t xml:space="preserve">vil både SAPA Advis </w:t>
      </w:r>
      <w:r w:rsidR="00C00909">
        <w:t xml:space="preserve">(primo juni 2016) </w:t>
      </w:r>
      <w:r w:rsidR="00B13F82">
        <w:t>samt yderligere funktionalitet i SAPA Overblik blive beskrevet</w:t>
      </w:r>
      <w:r w:rsidR="00C00909">
        <w:t xml:space="preserve"> (august/september 2016)</w:t>
      </w:r>
      <w:r w:rsidR="00B13F82">
        <w:t>.</w:t>
      </w:r>
    </w:p>
    <w:p w14:paraId="31475F08" w14:textId="77777777" w:rsidR="00AE6C9A" w:rsidRPr="00E670D4" w:rsidRDefault="00AE6C9A" w:rsidP="00B47EAD">
      <w:pPr>
        <w:pStyle w:val="Brdtekst"/>
      </w:pPr>
    </w:p>
    <w:p w14:paraId="17DBC17B" w14:textId="6932ECFD" w:rsidR="00E670D4" w:rsidRPr="00FE68F3" w:rsidRDefault="00744AC2" w:rsidP="00E670D4">
      <w:pPr>
        <w:pStyle w:val="Overskrift1"/>
      </w:pPr>
      <w:bookmarkStart w:id="3" w:name="_Toc448235707"/>
      <w:r w:rsidRPr="00FE68F3">
        <w:t>Hvad er SAPA? - d</w:t>
      </w:r>
      <w:r w:rsidR="00907FB1" w:rsidRPr="00FE68F3">
        <w:t>en korte version</w:t>
      </w:r>
      <w:bookmarkEnd w:id="3"/>
    </w:p>
    <w:p w14:paraId="5324C81A" w14:textId="349162A3" w:rsidR="00E670D4" w:rsidRPr="00FE68F3" w:rsidRDefault="00E670D4" w:rsidP="00B47EAD">
      <w:pPr>
        <w:pStyle w:val="Brdtekst"/>
      </w:pPr>
      <w:r w:rsidRPr="00FE68F3">
        <w:t>SAPA</w:t>
      </w:r>
      <w:r w:rsidR="00B13F82" w:rsidRPr="00FE68F3">
        <w:t>-løsningen</w:t>
      </w:r>
      <w:r w:rsidRPr="00FE68F3">
        <w:t xml:space="preserve"> giver medarbejderen i kommunen et overblik over de informationer, som kommunen har om en borger eller en virksomhed. SAPA kan vise informationer om borgeren på tværs af kommunens fagområder, så medarbejderen fx kan se information om en igangværende sag </w:t>
      </w:r>
      <w:r w:rsidR="00634527">
        <w:t>inden for</w:t>
      </w:r>
      <w:r w:rsidRPr="00FE68F3">
        <w:t xml:space="preserve"> et andet fagområde, som kan være relevant i forhold til behandlingen af den sag, medarbejderen selv behandler. </w:t>
      </w:r>
      <w:r w:rsidR="00B215AA">
        <w:t xml:space="preserve">Hvilke fagsystemer man som medarbejder kan se informationer fra i </w:t>
      </w:r>
      <w:r w:rsidR="00B215AA">
        <w:lastRenderedPageBreak/>
        <w:t>SAPA afhænger af, om hvilke fagsystemer den enkelte kommune har valgt at integrere med SAPA.</w:t>
      </w:r>
    </w:p>
    <w:p w14:paraId="4415E732" w14:textId="77777777" w:rsidR="000A4F06" w:rsidRDefault="00FE68F3" w:rsidP="00B47EAD">
      <w:pPr>
        <w:pStyle w:val="Brdtekst"/>
      </w:pPr>
      <w:r w:rsidRPr="00FE68F3">
        <w:t xml:space="preserve">SAPA-løsningen er delt op i to moduler; (1) SAPA Overblik og (2) SAPA Advis. </w:t>
      </w:r>
    </w:p>
    <w:p w14:paraId="6D756F1B" w14:textId="3132252C" w:rsidR="000A4F06" w:rsidRDefault="00C00909" w:rsidP="00B47EAD">
      <w:pPr>
        <w:pStyle w:val="Brdtekst"/>
      </w:pPr>
      <w:r>
        <w:rPr>
          <w:noProof/>
          <w:lang w:eastAsia="da-DK"/>
        </w:rPr>
        <w:drawing>
          <wp:inline distT="0" distB="0" distL="0" distR="0" wp14:anchorId="74DFF107" wp14:editId="3704548E">
            <wp:extent cx="5186149" cy="1832799"/>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403" cy="1837837"/>
                    </a:xfrm>
                    <a:prstGeom prst="rect">
                      <a:avLst/>
                    </a:prstGeom>
                    <a:noFill/>
                  </pic:spPr>
                </pic:pic>
              </a:graphicData>
            </a:graphic>
          </wp:inline>
        </w:drawing>
      </w:r>
    </w:p>
    <w:p w14:paraId="37C53A30" w14:textId="1753306C" w:rsidR="00FE68F3" w:rsidRDefault="00FE68F3" w:rsidP="00B47EAD">
      <w:pPr>
        <w:pStyle w:val="Brdtekst"/>
      </w:pPr>
      <w:r w:rsidRPr="00FE68F3">
        <w:t>SAPA Overblik giver den kommunale medarbejder mulighed for at søge personer og virksomheder frem og se oplysninger om disse parter og deres sager. SAPA Advis</w:t>
      </w:r>
      <w:r>
        <w:t xml:space="preserve"> giver den kommunale medarbejder mulighed for at modtage advisering om hændelser enten på person (fx hvis borgeren flytter til anden kommune eller hvis borgeren dør) eller på personens sager (fx hvis der tilføjes en ny sekundær part til sagen).</w:t>
      </w:r>
    </w:p>
    <w:p w14:paraId="69C94E21" w14:textId="77777777" w:rsidR="001204AD" w:rsidRDefault="001204AD" w:rsidP="00B47EAD">
      <w:pPr>
        <w:pStyle w:val="Brdtekst"/>
      </w:pPr>
    </w:p>
    <w:p w14:paraId="33AF5C93" w14:textId="6688B3EF" w:rsidR="001204AD" w:rsidRDefault="001204AD" w:rsidP="001204AD">
      <w:pPr>
        <w:pStyle w:val="Overskrift1"/>
      </w:pPr>
      <w:bookmarkStart w:id="4" w:name="_Toc448235708"/>
      <w:r>
        <w:t>SAPA Overblik</w:t>
      </w:r>
      <w:bookmarkEnd w:id="4"/>
    </w:p>
    <w:p w14:paraId="2D2BB75F" w14:textId="77612245" w:rsidR="001204AD" w:rsidRDefault="009F5BC7" w:rsidP="00B47EAD">
      <w:pPr>
        <w:pStyle w:val="Brdtekst"/>
      </w:pPr>
      <w:r>
        <w:t xml:space="preserve">I SAPA Overblik kan </w:t>
      </w:r>
      <w:r w:rsidR="00C00909">
        <w:t>en</w:t>
      </w:r>
      <w:r>
        <w:t xml:space="preserve"> medarbejder </w:t>
      </w:r>
      <w:r w:rsidR="00C00909">
        <w:t xml:space="preserve">i kommunen </w:t>
      </w:r>
      <w:r>
        <w:t>søge en borger eller en virksomhed frem og se de oplysninger om borgeren/virksomheden og dennes sager og ydelser, som medarbejderen har ret til at se.</w:t>
      </w:r>
      <w:r w:rsidR="00C00909" w:rsidRPr="00C00909">
        <w:t xml:space="preserve"> </w:t>
      </w:r>
      <w:r w:rsidR="00C00909">
        <w:t>Det kunne fx være en medarbejder i borgerservice, som skal svare en borger på status på en kontanthjælpssag.</w:t>
      </w:r>
    </w:p>
    <w:p w14:paraId="2E5CD744" w14:textId="510CBE51" w:rsidR="009F5BC7" w:rsidRDefault="008D0279" w:rsidP="009F5BC7">
      <w:pPr>
        <w:pStyle w:val="Overskrift2"/>
      </w:pPr>
      <w:bookmarkStart w:id="5" w:name="_Toc448235709"/>
      <w:r>
        <w:t>Søg</w:t>
      </w:r>
      <w:bookmarkEnd w:id="5"/>
    </w:p>
    <w:p w14:paraId="63D2B753" w14:textId="63756B63" w:rsidR="009F5BC7" w:rsidRDefault="004942E5" w:rsidP="00B47EAD">
      <w:pPr>
        <w:pStyle w:val="Brdtekst"/>
      </w:pPr>
      <w:r>
        <w:t>Når man åbner SAPA Overblik, er den første side, man kommer ind på, søgesiden for personer</w:t>
      </w:r>
      <w:r w:rsidR="00C00909">
        <w:t xml:space="preserve"> (</w:t>
      </w:r>
      <w:r w:rsidR="00CB01B6">
        <w:fldChar w:fldCharType="begin"/>
      </w:r>
      <w:r w:rsidR="00CB01B6">
        <w:instrText xml:space="preserve"> REF _Ref447802829 \h </w:instrText>
      </w:r>
      <w:r w:rsidR="00CB01B6">
        <w:fldChar w:fldCharType="separate"/>
      </w:r>
      <w:r w:rsidR="00CB01B6">
        <w:t xml:space="preserve">Skærmbillede </w:t>
      </w:r>
      <w:r w:rsidR="00CB01B6">
        <w:rPr>
          <w:noProof/>
        </w:rPr>
        <w:t>1</w:t>
      </w:r>
      <w:r w:rsidR="00CB01B6">
        <w:fldChar w:fldCharType="end"/>
      </w:r>
      <w:r w:rsidR="00C00909">
        <w:t>)</w:t>
      </w:r>
      <w:r>
        <w:t xml:space="preserve">. </w:t>
      </w:r>
      <w:r w:rsidR="008D0279">
        <w:t xml:space="preserve">CPR-feltet er aktivt, så </w:t>
      </w:r>
      <w:r w:rsidR="008D0279">
        <w:lastRenderedPageBreak/>
        <w:t>medarbejderen med det samme kan indtaste CPR-nummer og derefter trykke på tasten Enter.</w:t>
      </w:r>
    </w:p>
    <w:p w14:paraId="7CA7E0B3" w14:textId="3DD05E1C" w:rsidR="00C00909" w:rsidRDefault="00871820" w:rsidP="00B47EAD">
      <w:pPr>
        <w:pStyle w:val="Brdtekst"/>
        <w:spacing w:after="120"/>
      </w:pPr>
      <w:r>
        <w:rPr>
          <w:noProof/>
          <w:lang w:eastAsia="da-DK"/>
        </w:rPr>
        <w:drawing>
          <wp:inline distT="0" distB="0" distL="0" distR="0" wp14:anchorId="7DB71BAE" wp14:editId="4AAB840F">
            <wp:extent cx="5400675" cy="2506345"/>
            <wp:effectExtent l="0" t="0" r="9525" b="825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øg personer 1.png"/>
                    <pic:cNvPicPr/>
                  </pic:nvPicPr>
                  <pic:blipFill>
                    <a:blip r:embed="rId15">
                      <a:extLst>
                        <a:ext uri="{28A0092B-C50C-407E-A947-70E740481C1C}">
                          <a14:useLocalDpi xmlns:a14="http://schemas.microsoft.com/office/drawing/2010/main" val="0"/>
                        </a:ext>
                      </a:extLst>
                    </a:blip>
                    <a:stretch>
                      <a:fillRect/>
                    </a:stretch>
                  </pic:blipFill>
                  <pic:spPr>
                    <a:xfrm>
                      <a:off x="0" y="0"/>
                      <a:ext cx="5400675" cy="2506345"/>
                    </a:xfrm>
                    <a:prstGeom prst="rect">
                      <a:avLst/>
                    </a:prstGeom>
                  </pic:spPr>
                </pic:pic>
              </a:graphicData>
            </a:graphic>
          </wp:inline>
        </w:drawing>
      </w:r>
    </w:p>
    <w:p w14:paraId="25ECA449" w14:textId="28418006" w:rsidR="009F5BC7" w:rsidRDefault="00C00909" w:rsidP="00C00909">
      <w:pPr>
        <w:pStyle w:val="Billedtekst"/>
        <w:ind w:left="284"/>
      </w:pPr>
      <w:bookmarkStart w:id="6" w:name="_Ref447802829"/>
      <w:r>
        <w:t xml:space="preserve">Skærmbillede </w:t>
      </w:r>
      <w:fldSimple w:instr=" SEQ Skærmbillede \* ARABIC ">
        <w:r>
          <w:rPr>
            <w:noProof/>
          </w:rPr>
          <w:t>1</w:t>
        </w:r>
      </w:fldSimple>
      <w:bookmarkEnd w:id="6"/>
    </w:p>
    <w:p w14:paraId="7F97489B" w14:textId="734B7D4E" w:rsidR="001204AD" w:rsidRDefault="004942E5" w:rsidP="00B47EAD">
      <w:pPr>
        <w:pStyle w:val="Brdtekst"/>
      </w:pPr>
      <w:r>
        <w:t xml:space="preserve">Medarbejderen kan søge på alle personer i Danmark og er altså ikke begrænset til at søge på borgere i egen kommune. </w:t>
      </w:r>
      <w:r w:rsidR="00D83D02">
        <w:t xml:space="preserve">Det er dog muligt for medarbejderen at vælge kun at søge inden for en bestemt kommune – typisk egen kommune. </w:t>
      </w:r>
      <w:r>
        <w:t>Medarbejderen kan dog ikke se borgeres sager, dokumenter og ydelser i andre kommuner, med mindre medarbejderen har særlige rettigheder på tværs af flere kommuner.</w:t>
      </w:r>
    </w:p>
    <w:p w14:paraId="79C77FF5" w14:textId="6CDF7CF2" w:rsidR="004942E5" w:rsidRDefault="008D0279" w:rsidP="00B47EAD">
      <w:pPr>
        <w:pStyle w:val="Brdtekst"/>
      </w:pPr>
      <w:r>
        <w:t>Hvis medarbejderen har indtastet søgeoplysninger, som kun passer på en person, så sendes medarbejderen direkte videre til overblikssiden for person – dette vil fx være tilfældet, hvis medarbejderen indtaster et korrekt CPR-nummer. Hvis de indtastede søgeoplysninger passer på mere end en person, så vises et søgeresultat</w:t>
      </w:r>
      <w:r w:rsidR="00CB01B6">
        <w:t xml:space="preserve"> (</w:t>
      </w:r>
      <w:r w:rsidR="00CB01B6">
        <w:fldChar w:fldCharType="begin"/>
      </w:r>
      <w:r w:rsidR="00CB01B6">
        <w:instrText xml:space="preserve"> REF _Ref447802856 \h </w:instrText>
      </w:r>
      <w:r w:rsidR="00CB01B6">
        <w:fldChar w:fldCharType="separate"/>
      </w:r>
      <w:r w:rsidR="00CB01B6">
        <w:t xml:space="preserve">Skærmbillede </w:t>
      </w:r>
      <w:r w:rsidR="00CB01B6">
        <w:rPr>
          <w:noProof/>
        </w:rPr>
        <w:lastRenderedPageBreak/>
        <w:t>2</w:t>
      </w:r>
      <w:r w:rsidR="00CB01B6">
        <w:fldChar w:fldCharType="end"/>
      </w:r>
      <w:r w:rsidR="00CB01B6">
        <w:t>)</w:t>
      </w:r>
      <w:r>
        <w:t xml:space="preserve">, hvor medarbejderen kan vælge den person, som er relevant for medarbejderens opgaveløsning. </w:t>
      </w:r>
    </w:p>
    <w:p w14:paraId="0BDCBC04" w14:textId="7DA559A5" w:rsidR="006215F1" w:rsidRDefault="00871820" w:rsidP="00B47EAD">
      <w:pPr>
        <w:pStyle w:val="Brdtekst"/>
        <w:spacing w:after="120"/>
      </w:pPr>
      <w:r>
        <w:rPr>
          <w:noProof/>
          <w:lang w:eastAsia="da-DK"/>
        </w:rPr>
        <w:drawing>
          <wp:inline distT="0" distB="0" distL="0" distR="0" wp14:anchorId="4B6D10DE" wp14:editId="23A188CD">
            <wp:extent cx="5400675" cy="2927985"/>
            <wp:effectExtent l="0" t="0" r="9525" b="571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øg personer 2.png"/>
                    <pic:cNvPicPr/>
                  </pic:nvPicPr>
                  <pic:blipFill>
                    <a:blip r:embed="rId16">
                      <a:extLst>
                        <a:ext uri="{28A0092B-C50C-407E-A947-70E740481C1C}">
                          <a14:useLocalDpi xmlns:a14="http://schemas.microsoft.com/office/drawing/2010/main" val="0"/>
                        </a:ext>
                      </a:extLst>
                    </a:blip>
                    <a:stretch>
                      <a:fillRect/>
                    </a:stretch>
                  </pic:blipFill>
                  <pic:spPr>
                    <a:xfrm>
                      <a:off x="0" y="0"/>
                      <a:ext cx="5400675" cy="2927985"/>
                    </a:xfrm>
                    <a:prstGeom prst="rect">
                      <a:avLst/>
                    </a:prstGeom>
                  </pic:spPr>
                </pic:pic>
              </a:graphicData>
            </a:graphic>
          </wp:inline>
        </w:drawing>
      </w:r>
    </w:p>
    <w:p w14:paraId="144025C4" w14:textId="0008376D" w:rsidR="00C00909" w:rsidRDefault="00C00909" w:rsidP="00C00909">
      <w:pPr>
        <w:pStyle w:val="Billedtekst"/>
        <w:ind w:left="284"/>
      </w:pPr>
      <w:bookmarkStart w:id="7" w:name="_Ref447802856"/>
      <w:r>
        <w:t xml:space="preserve">Skærmbillede </w:t>
      </w:r>
      <w:fldSimple w:instr=" SEQ Skærmbillede \* ARABIC ">
        <w:r>
          <w:rPr>
            <w:noProof/>
          </w:rPr>
          <w:t>2</w:t>
        </w:r>
      </w:fldSimple>
      <w:bookmarkEnd w:id="7"/>
    </w:p>
    <w:p w14:paraId="03F3CD75" w14:textId="53C1A1D0" w:rsidR="00B4696C" w:rsidRDefault="008E18F1" w:rsidP="00B47EAD">
      <w:pPr>
        <w:pStyle w:val="Brdtekst"/>
      </w:pPr>
      <w:r>
        <w:t>På søgesiden har medarbejderen også mulighed for at søge på danske virksomheder</w:t>
      </w:r>
      <w:r w:rsidR="00C31706">
        <w:t xml:space="preserve"> (</w:t>
      </w:r>
      <w:r w:rsidR="00C31706">
        <w:fldChar w:fldCharType="begin"/>
      </w:r>
      <w:r w:rsidR="00C31706">
        <w:instrText xml:space="preserve"> REF _Ref447802995 \h </w:instrText>
      </w:r>
      <w:r w:rsidR="00C31706">
        <w:fldChar w:fldCharType="separate"/>
      </w:r>
      <w:r w:rsidR="00C31706">
        <w:t xml:space="preserve">Skærmbillede </w:t>
      </w:r>
      <w:r w:rsidR="00C31706">
        <w:rPr>
          <w:noProof/>
        </w:rPr>
        <w:t>3</w:t>
      </w:r>
      <w:r w:rsidR="00C31706">
        <w:fldChar w:fldCharType="end"/>
      </w:r>
      <w:r w:rsidR="00C31706">
        <w:t>)</w:t>
      </w:r>
      <w:r>
        <w:t xml:space="preserve">, på kommunens sager </w:t>
      </w:r>
      <w:r w:rsidR="00C31706">
        <w:t>(</w:t>
      </w:r>
      <w:r w:rsidR="00C31706">
        <w:fldChar w:fldCharType="begin"/>
      </w:r>
      <w:r w:rsidR="00C31706">
        <w:instrText xml:space="preserve"> REF _Ref447803009 \h </w:instrText>
      </w:r>
      <w:r w:rsidR="00C31706">
        <w:fldChar w:fldCharType="separate"/>
      </w:r>
      <w:r w:rsidR="00C31706">
        <w:t xml:space="preserve">Skærmbillede </w:t>
      </w:r>
      <w:r w:rsidR="00C31706">
        <w:rPr>
          <w:noProof/>
        </w:rPr>
        <w:t>4</w:t>
      </w:r>
      <w:r w:rsidR="00C31706">
        <w:fldChar w:fldCharType="end"/>
      </w:r>
      <w:r w:rsidR="00C31706">
        <w:t xml:space="preserve">) </w:t>
      </w:r>
      <w:r>
        <w:t>eller kommunens dokumenter</w:t>
      </w:r>
      <w:r w:rsidR="009C1D73">
        <w:t xml:space="preserve"> </w:t>
      </w:r>
      <w:r w:rsidR="00C31706">
        <w:t>(</w:t>
      </w:r>
      <w:r w:rsidR="00C31706">
        <w:fldChar w:fldCharType="begin"/>
      </w:r>
      <w:r w:rsidR="00C31706">
        <w:instrText xml:space="preserve"> REF _Ref447803032 \h </w:instrText>
      </w:r>
      <w:r w:rsidR="00C31706">
        <w:fldChar w:fldCharType="separate"/>
      </w:r>
      <w:r w:rsidR="00C31706">
        <w:t xml:space="preserve">Skærmbillede </w:t>
      </w:r>
      <w:r w:rsidR="00C31706">
        <w:rPr>
          <w:noProof/>
        </w:rPr>
        <w:t>5</w:t>
      </w:r>
      <w:r w:rsidR="00C31706">
        <w:fldChar w:fldCharType="end"/>
      </w:r>
      <w:r w:rsidR="00C31706">
        <w:t xml:space="preserve">) </w:t>
      </w:r>
      <w:r w:rsidR="009C1D73">
        <w:t>ved at vælge en af de andre fane</w:t>
      </w:r>
      <w:r w:rsidR="00685AF3">
        <w:t>blade</w:t>
      </w:r>
      <w:r w:rsidR="009C1D73">
        <w:t xml:space="preserve"> øverst på siden under hovedmenuen</w:t>
      </w:r>
      <w:r>
        <w:t xml:space="preserve">. Hvilke af kommunens sager og dokumenter der kan søges på, afhænger af hvilke fagsystemer </w:t>
      </w:r>
      <w:r w:rsidR="0094595C">
        <w:t>kommunen har valgt at integrere</w:t>
      </w:r>
      <w:r>
        <w:t xml:space="preserve"> med SAPA.</w:t>
      </w:r>
    </w:p>
    <w:p w14:paraId="31D50EF0" w14:textId="4DB62941" w:rsidR="006215F1" w:rsidRDefault="00871820" w:rsidP="00B47EAD">
      <w:pPr>
        <w:pStyle w:val="Brdtekst"/>
        <w:spacing w:after="120"/>
      </w:pPr>
      <w:r>
        <w:rPr>
          <w:noProof/>
          <w:lang w:eastAsia="da-DK"/>
        </w:rPr>
        <w:drawing>
          <wp:inline distT="0" distB="0" distL="0" distR="0" wp14:anchorId="605970E9" wp14:editId="76340693">
            <wp:extent cx="5400675" cy="2493645"/>
            <wp:effectExtent l="0" t="0" r="9525"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øg virksomheder.png"/>
                    <pic:cNvPicPr/>
                  </pic:nvPicPr>
                  <pic:blipFill>
                    <a:blip r:embed="rId17">
                      <a:extLst>
                        <a:ext uri="{28A0092B-C50C-407E-A947-70E740481C1C}">
                          <a14:useLocalDpi xmlns:a14="http://schemas.microsoft.com/office/drawing/2010/main" val="0"/>
                        </a:ext>
                      </a:extLst>
                    </a:blip>
                    <a:stretch>
                      <a:fillRect/>
                    </a:stretch>
                  </pic:blipFill>
                  <pic:spPr>
                    <a:xfrm>
                      <a:off x="0" y="0"/>
                      <a:ext cx="5400675" cy="2493645"/>
                    </a:xfrm>
                    <a:prstGeom prst="rect">
                      <a:avLst/>
                    </a:prstGeom>
                  </pic:spPr>
                </pic:pic>
              </a:graphicData>
            </a:graphic>
          </wp:inline>
        </w:drawing>
      </w:r>
      <w:r w:rsidR="006215F1" w:rsidRPr="006215F1">
        <w:t xml:space="preserve"> </w:t>
      </w:r>
    </w:p>
    <w:p w14:paraId="0C3FF8AF" w14:textId="70E69D64" w:rsidR="00C00909" w:rsidRDefault="00C00909" w:rsidP="00C00909">
      <w:pPr>
        <w:pStyle w:val="Billedtekst"/>
        <w:ind w:left="284"/>
      </w:pPr>
      <w:bookmarkStart w:id="8" w:name="_Ref447802995"/>
      <w:r>
        <w:t xml:space="preserve">Skærmbillede </w:t>
      </w:r>
      <w:fldSimple w:instr=" SEQ Skærmbillede \* ARABIC ">
        <w:r>
          <w:rPr>
            <w:noProof/>
          </w:rPr>
          <w:t>3</w:t>
        </w:r>
      </w:fldSimple>
      <w:bookmarkEnd w:id="8"/>
    </w:p>
    <w:p w14:paraId="17B16A19" w14:textId="77777777" w:rsidR="00C00909" w:rsidRPr="006215F1" w:rsidRDefault="00C00909" w:rsidP="00B47EAD">
      <w:pPr>
        <w:pStyle w:val="Brdtekst"/>
      </w:pPr>
    </w:p>
    <w:p w14:paraId="1070F371" w14:textId="054128C4" w:rsidR="006215F1" w:rsidRDefault="00871820" w:rsidP="00B47EAD">
      <w:pPr>
        <w:pStyle w:val="Brdtekst"/>
        <w:spacing w:after="120"/>
      </w:pPr>
      <w:r>
        <w:rPr>
          <w:noProof/>
          <w:lang w:eastAsia="da-DK"/>
        </w:rPr>
        <w:drawing>
          <wp:inline distT="0" distB="0" distL="0" distR="0" wp14:anchorId="2FC5AC83" wp14:editId="482BD293">
            <wp:extent cx="5400675" cy="3088640"/>
            <wp:effectExtent l="0" t="0" r="952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øg sager.png"/>
                    <pic:cNvPicPr/>
                  </pic:nvPicPr>
                  <pic:blipFill>
                    <a:blip r:embed="rId18">
                      <a:extLst>
                        <a:ext uri="{28A0092B-C50C-407E-A947-70E740481C1C}">
                          <a14:useLocalDpi xmlns:a14="http://schemas.microsoft.com/office/drawing/2010/main" val="0"/>
                        </a:ext>
                      </a:extLst>
                    </a:blip>
                    <a:stretch>
                      <a:fillRect/>
                    </a:stretch>
                  </pic:blipFill>
                  <pic:spPr>
                    <a:xfrm>
                      <a:off x="0" y="0"/>
                      <a:ext cx="5400675" cy="3088640"/>
                    </a:xfrm>
                    <a:prstGeom prst="rect">
                      <a:avLst/>
                    </a:prstGeom>
                  </pic:spPr>
                </pic:pic>
              </a:graphicData>
            </a:graphic>
          </wp:inline>
        </w:drawing>
      </w:r>
      <w:r w:rsidR="006215F1" w:rsidRPr="006215F1">
        <w:t xml:space="preserve"> </w:t>
      </w:r>
    </w:p>
    <w:p w14:paraId="1E6AE424" w14:textId="348C892F" w:rsidR="00C00909" w:rsidRDefault="00C00909" w:rsidP="00C00909">
      <w:pPr>
        <w:pStyle w:val="Billedtekst"/>
        <w:ind w:left="284"/>
      </w:pPr>
      <w:bookmarkStart w:id="9" w:name="_Ref447803009"/>
      <w:r>
        <w:t xml:space="preserve">Skærmbillede </w:t>
      </w:r>
      <w:fldSimple w:instr=" SEQ Skærmbillede \* ARABIC ">
        <w:r>
          <w:rPr>
            <w:noProof/>
          </w:rPr>
          <w:t>4</w:t>
        </w:r>
      </w:fldSimple>
      <w:bookmarkEnd w:id="9"/>
    </w:p>
    <w:p w14:paraId="0D33FC83" w14:textId="77777777" w:rsidR="00C00909" w:rsidRPr="006215F1" w:rsidRDefault="00C00909" w:rsidP="00B47EAD">
      <w:pPr>
        <w:pStyle w:val="Brdtekst"/>
      </w:pPr>
    </w:p>
    <w:p w14:paraId="180A9095" w14:textId="3D745361" w:rsidR="008E18F1" w:rsidRDefault="00871820" w:rsidP="00B47EAD">
      <w:pPr>
        <w:pStyle w:val="Brdtekst"/>
        <w:spacing w:after="120"/>
      </w:pPr>
      <w:r>
        <w:rPr>
          <w:noProof/>
          <w:lang w:eastAsia="da-DK"/>
        </w:rPr>
        <w:drawing>
          <wp:inline distT="0" distB="0" distL="0" distR="0" wp14:anchorId="32AF7FBD" wp14:editId="3BFDFC1B">
            <wp:extent cx="5400675" cy="2949575"/>
            <wp:effectExtent l="0" t="0" r="9525" b="317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øg dokumenter.png"/>
                    <pic:cNvPicPr/>
                  </pic:nvPicPr>
                  <pic:blipFill>
                    <a:blip r:embed="rId19">
                      <a:extLst>
                        <a:ext uri="{28A0092B-C50C-407E-A947-70E740481C1C}">
                          <a14:useLocalDpi xmlns:a14="http://schemas.microsoft.com/office/drawing/2010/main" val="0"/>
                        </a:ext>
                      </a:extLst>
                    </a:blip>
                    <a:stretch>
                      <a:fillRect/>
                    </a:stretch>
                  </pic:blipFill>
                  <pic:spPr>
                    <a:xfrm>
                      <a:off x="0" y="0"/>
                      <a:ext cx="5400675" cy="2949575"/>
                    </a:xfrm>
                    <a:prstGeom prst="rect">
                      <a:avLst/>
                    </a:prstGeom>
                  </pic:spPr>
                </pic:pic>
              </a:graphicData>
            </a:graphic>
          </wp:inline>
        </w:drawing>
      </w:r>
    </w:p>
    <w:p w14:paraId="09DEC5BE" w14:textId="7AD8EAF0" w:rsidR="00C00909" w:rsidRDefault="00C00909" w:rsidP="00C00909">
      <w:pPr>
        <w:pStyle w:val="Billedtekst"/>
        <w:ind w:left="284"/>
      </w:pPr>
      <w:bookmarkStart w:id="10" w:name="_Ref447803032"/>
      <w:r>
        <w:t xml:space="preserve">Skærmbillede </w:t>
      </w:r>
      <w:fldSimple w:instr=" SEQ Skærmbillede \* ARABIC ">
        <w:r>
          <w:rPr>
            <w:noProof/>
          </w:rPr>
          <w:t>5</w:t>
        </w:r>
      </w:fldSimple>
      <w:bookmarkEnd w:id="10"/>
    </w:p>
    <w:p w14:paraId="686D4610" w14:textId="4604DAA4" w:rsidR="008E18F1" w:rsidRDefault="008E18F1" w:rsidP="008E18F1">
      <w:pPr>
        <w:pStyle w:val="Overskrift2"/>
      </w:pPr>
      <w:bookmarkStart w:id="11" w:name="_Toc448235710"/>
      <w:r>
        <w:lastRenderedPageBreak/>
        <w:t>Overblikssider</w:t>
      </w:r>
      <w:bookmarkEnd w:id="11"/>
    </w:p>
    <w:p w14:paraId="581DC29E" w14:textId="652C7622" w:rsidR="008E18F1" w:rsidRDefault="008E18F1" w:rsidP="00B47EAD">
      <w:pPr>
        <w:pStyle w:val="Brdtekst"/>
      </w:pPr>
      <w:r>
        <w:t xml:space="preserve">Når medarbejderen har </w:t>
      </w:r>
      <w:r w:rsidR="00E60E73">
        <w:t>søgt</w:t>
      </w:r>
      <w:r>
        <w:t xml:space="preserve"> en person</w:t>
      </w:r>
      <w:r w:rsidR="00E60E73">
        <w:t xml:space="preserve"> frem i SAPA Overblik</w:t>
      </w:r>
      <w:r>
        <w:t>, sendes medarbejderen videre til overblikssiden for denne person</w:t>
      </w:r>
      <w:r w:rsidR="00C31706">
        <w:t xml:space="preserve"> (</w:t>
      </w:r>
      <w:r w:rsidR="00C31706">
        <w:fldChar w:fldCharType="begin"/>
      </w:r>
      <w:r w:rsidR="00C31706">
        <w:instrText xml:space="preserve"> REF _Ref447803095 \h </w:instrText>
      </w:r>
      <w:r w:rsidR="00C31706">
        <w:fldChar w:fldCharType="separate"/>
      </w:r>
      <w:r w:rsidR="00C31706">
        <w:t xml:space="preserve">Skærmbillede </w:t>
      </w:r>
      <w:r w:rsidR="00C31706">
        <w:rPr>
          <w:noProof/>
        </w:rPr>
        <w:t>6</w:t>
      </w:r>
      <w:r w:rsidR="00C31706">
        <w:fldChar w:fldCharType="end"/>
      </w:r>
      <w:r w:rsidR="00C31706">
        <w:t>)</w:t>
      </w:r>
      <w:r>
        <w:t>.</w:t>
      </w:r>
    </w:p>
    <w:p w14:paraId="640C74CF" w14:textId="63C5DF8C" w:rsidR="008E18F1" w:rsidRDefault="00871820" w:rsidP="00B47EAD">
      <w:pPr>
        <w:pStyle w:val="Brdtekst"/>
        <w:spacing w:after="120"/>
      </w:pPr>
      <w:r>
        <w:rPr>
          <w:noProof/>
          <w:lang w:eastAsia="da-DK"/>
        </w:rPr>
        <w:drawing>
          <wp:inline distT="0" distB="0" distL="0" distR="0" wp14:anchorId="391DEB1B" wp14:editId="10145168">
            <wp:extent cx="5400675" cy="3502025"/>
            <wp:effectExtent l="0" t="0" r="9525"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sonoverblik - overbliksfane 1.png"/>
                    <pic:cNvPicPr/>
                  </pic:nvPicPr>
                  <pic:blipFill>
                    <a:blip r:embed="rId20">
                      <a:extLst>
                        <a:ext uri="{28A0092B-C50C-407E-A947-70E740481C1C}">
                          <a14:useLocalDpi xmlns:a14="http://schemas.microsoft.com/office/drawing/2010/main" val="0"/>
                        </a:ext>
                      </a:extLst>
                    </a:blip>
                    <a:stretch>
                      <a:fillRect/>
                    </a:stretch>
                  </pic:blipFill>
                  <pic:spPr>
                    <a:xfrm>
                      <a:off x="0" y="0"/>
                      <a:ext cx="5400675" cy="3502025"/>
                    </a:xfrm>
                    <a:prstGeom prst="rect">
                      <a:avLst/>
                    </a:prstGeom>
                  </pic:spPr>
                </pic:pic>
              </a:graphicData>
            </a:graphic>
          </wp:inline>
        </w:drawing>
      </w:r>
    </w:p>
    <w:p w14:paraId="2B48993D" w14:textId="2C86C565" w:rsidR="00C00909" w:rsidRDefault="00C00909" w:rsidP="00C00909">
      <w:pPr>
        <w:pStyle w:val="Billedtekst"/>
        <w:ind w:left="284"/>
      </w:pPr>
      <w:bookmarkStart w:id="12" w:name="_Ref447803095"/>
      <w:r>
        <w:t xml:space="preserve">Skærmbillede </w:t>
      </w:r>
      <w:fldSimple w:instr=" SEQ Skærmbillede \* ARABIC ">
        <w:r>
          <w:rPr>
            <w:noProof/>
          </w:rPr>
          <w:t>6</w:t>
        </w:r>
      </w:fldSimple>
      <w:bookmarkEnd w:id="12"/>
    </w:p>
    <w:p w14:paraId="0F108594" w14:textId="545FF41C" w:rsidR="008E18F1" w:rsidRDefault="009C1D73" w:rsidP="00B47EAD">
      <w:pPr>
        <w:pStyle w:val="Brdtekst"/>
      </w:pPr>
      <w:r>
        <w:t>Øverst på siden vises CPR-nummer og navn på den personen, så man tydeligt kan se, hvilken person der er aktiv. Under CPR-nummer og navn kan medarbejderen udføre forskellige handlinger på denne person. Medarbejderen kan sende et journalnotat til et fagsystem om person, medarbejderen kan oprette en tværgående bemærkning på personen, og endelig kan medarbejderen markere personen som en favorit, så medarbejderen nemt kan finde denne person igen på et senere tidspunkt. Disse tre funktioner vil blive beskrevet yderligere i en senere udgave af dette dokument</w:t>
      </w:r>
      <w:r w:rsidR="002F3AD5">
        <w:t xml:space="preserve"> (august/september 2016)</w:t>
      </w:r>
      <w:r>
        <w:t>.</w:t>
      </w:r>
    </w:p>
    <w:p w14:paraId="7A6E41CF" w14:textId="35974B61" w:rsidR="009C1D73" w:rsidRDefault="009C1D73" w:rsidP="00B47EAD">
      <w:pPr>
        <w:pStyle w:val="Brdtekst"/>
      </w:pPr>
      <w:r>
        <w:t xml:space="preserve">Øverst til højre på siden vises personens adresse samt </w:t>
      </w:r>
      <w:r w:rsidR="00FF5117">
        <w:t xml:space="preserve">de </w:t>
      </w:r>
      <w:r>
        <w:t xml:space="preserve">tre </w:t>
      </w:r>
      <w:r w:rsidR="00FF5117">
        <w:t>mest relevante oplysninger om personen</w:t>
      </w:r>
      <w:r>
        <w:t>.</w:t>
      </w:r>
    </w:p>
    <w:p w14:paraId="08338995" w14:textId="7348E9BF" w:rsidR="00FF5117" w:rsidRDefault="00FF5117" w:rsidP="00B47EAD">
      <w:pPr>
        <w:pStyle w:val="Brdtekst"/>
      </w:pPr>
      <w:r>
        <w:t>Den nederste halvd</w:t>
      </w:r>
      <w:r w:rsidR="00685AF3">
        <w:t>el af siden viser et antal faneblade</w:t>
      </w:r>
      <w:r>
        <w:t>, som giver adgang til flere detaljeoplyninger om personen samt personens sager, dokumenter og ydelser. Fane</w:t>
      </w:r>
      <w:r w:rsidR="00685AF3">
        <w:t>bladet</w:t>
      </w:r>
      <w:r>
        <w:t xml:space="preserve"> overblik viser her en række andre relevante personoplysninger samt en bopælssamling og en familiesamling. Bopælsamlingen viser en liste over de personer, som den </w:t>
      </w:r>
      <w:r>
        <w:lastRenderedPageBreak/>
        <w:t>aktive person dele</w:t>
      </w:r>
      <w:r w:rsidR="001808C3">
        <w:t>r</w:t>
      </w:r>
      <w:r>
        <w:t xml:space="preserve"> adresse med, og familiesamlingen viser en liste over de personer, som den aktive person er i familie med</w:t>
      </w:r>
      <w:r w:rsidR="001808C3">
        <w:t xml:space="preserve"> – den aktive persons forældre og den aktive persons børn</w:t>
      </w:r>
      <w:r>
        <w:t>.</w:t>
      </w:r>
    </w:p>
    <w:p w14:paraId="6B87B6DA" w14:textId="77777777" w:rsidR="0040749E" w:rsidRDefault="0040749E">
      <w:r>
        <w:br w:type="page"/>
      </w:r>
    </w:p>
    <w:p w14:paraId="6C7E6034" w14:textId="6D34632C" w:rsidR="001808C3" w:rsidRDefault="001808C3" w:rsidP="00B47EAD">
      <w:pPr>
        <w:pStyle w:val="Brdtekst"/>
      </w:pPr>
      <w:r>
        <w:lastRenderedPageBreak/>
        <w:t>Hvi</w:t>
      </w:r>
      <w:r w:rsidR="00685AF3">
        <w:t>s medarbejderen klikker på fanebladet</w:t>
      </w:r>
      <w:r>
        <w:t xml:space="preserve"> ’Sager’, bliver de</w:t>
      </w:r>
      <w:r w:rsidR="00685AF3">
        <w:t>tt</w:t>
      </w:r>
      <w:r>
        <w:t>e fane</w:t>
      </w:r>
      <w:r w:rsidR="00685AF3">
        <w:t>blad</w:t>
      </w:r>
      <w:r>
        <w:t xml:space="preserve"> aktiv </w:t>
      </w:r>
      <w:r w:rsidR="00532802">
        <w:t>(</w:t>
      </w:r>
      <w:r w:rsidR="00532802">
        <w:fldChar w:fldCharType="begin"/>
      </w:r>
      <w:r w:rsidR="00532802">
        <w:instrText xml:space="preserve"> REF _Ref447803139 \h </w:instrText>
      </w:r>
      <w:r w:rsidR="00532802">
        <w:fldChar w:fldCharType="separate"/>
      </w:r>
      <w:r w:rsidR="00532802">
        <w:t xml:space="preserve">Skærmbillede </w:t>
      </w:r>
      <w:r w:rsidR="00532802">
        <w:rPr>
          <w:noProof/>
        </w:rPr>
        <w:t>7</w:t>
      </w:r>
      <w:r w:rsidR="00532802">
        <w:fldChar w:fldCharType="end"/>
      </w:r>
      <w:r w:rsidR="00532802">
        <w:t xml:space="preserve">) </w:t>
      </w:r>
      <w:r>
        <w:t>og viser en liste over personens sager i kommunen.</w:t>
      </w:r>
      <w:r w:rsidRPr="001808C3">
        <w:t xml:space="preserve"> </w:t>
      </w:r>
      <w:r>
        <w:t>Hvilke af kommunens sager der vises, afhænger af medarbejderens rettigheder samt hvilke af kommunens fagsystemer, der er integreret med SAPA.</w:t>
      </w:r>
      <w:r w:rsidR="00A60EE6">
        <w:t xml:space="preserve"> I det omfang medarbejderen har rettigheder til det vises i sagslisten også sager fra Udbetaling Danmark og evt. andre kommuner (via delegering af rettigheder på tværs af kommuner).</w:t>
      </w:r>
    </w:p>
    <w:p w14:paraId="01926890" w14:textId="344F0F2D" w:rsidR="00EF1189" w:rsidRDefault="00871820" w:rsidP="00B47EAD">
      <w:pPr>
        <w:pStyle w:val="Brdtekst"/>
        <w:spacing w:after="120"/>
      </w:pPr>
      <w:r>
        <w:rPr>
          <w:noProof/>
          <w:lang w:eastAsia="da-DK"/>
        </w:rPr>
        <w:drawing>
          <wp:inline distT="0" distB="0" distL="0" distR="0" wp14:anchorId="5805F1A3" wp14:editId="1584E010">
            <wp:extent cx="5400675" cy="3221990"/>
            <wp:effectExtent l="0" t="0" r="952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sonoverblik - sagsfane.png"/>
                    <pic:cNvPicPr/>
                  </pic:nvPicPr>
                  <pic:blipFill>
                    <a:blip r:embed="rId21">
                      <a:extLst>
                        <a:ext uri="{28A0092B-C50C-407E-A947-70E740481C1C}">
                          <a14:useLocalDpi xmlns:a14="http://schemas.microsoft.com/office/drawing/2010/main" val="0"/>
                        </a:ext>
                      </a:extLst>
                    </a:blip>
                    <a:stretch>
                      <a:fillRect/>
                    </a:stretch>
                  </pic:blipFill>
                  <pic:spPr>
                    <a:xfrm>
                      <a:off x="0" y="0"/>
                      <a:ext cx="5400675" cy="3221990"/>
                    </a:xfrm>
                    <a:prstGeom prst="rect">
                      <a:avLst/>
                    </a:prstGeom>
                  </pic:spPr>
                </pic:pic>
              </a:graphicData>
            </a:graphic>
          </wp:inline>
        </w:drawing>
      </w:r>
    </w:p>
    <w:p w14:paraId="1B2B94A6" w14:textId="2FF9FBF5" w:rsidR="00C00909" w:rsidRDefault="00C00909" w:rsidP="00C00909">
      <w:pPr>
        <w:pStyle w:val="Billedtekst"/>
        <w:ind w:left="284"/>
      </w:pPr>
      <w:bookmarkStart w:id="13" w:name="_Ref447803139"/>
      <w:r>
        <w:t xml:space="preserve">Skærmbillede </w:t>
      </w:r>
      <w:fldSimple w:instr=" SEQ Skærmbillede \* ARABIC ">
        <w:r>
          <w:rPr>
            <w:noProof/>
          </w:rPr>
          <w:t>7</w:t>
        </w:r>
      </w:fldSimple>
      <w:bookmarkEnd w:id="13"/>
    </w:p>
    <w:p w14:paraId="2C793442" w14:textId="695581CD" w:rsidR="00EF1189" w:rsidRDefault="00685AF3" w:rsidP="00B47EAD">
      <w:pPr>
        <w:pStyle w:val="Brdtekst"/>
      </w:pPr>
      <w:r>
        <w:t>De øvrige faneblade</w:t>
      </w:r>
      <w:r w:rsidR="001808C3">
        <w:t xml:space="preserve"> beskrives i en senere udgave af dette dokument</w:t>
      </w:r>
      <w:r w:rsidR="002F3AD5">
        <w:t xml:space="preserve"> (august/september 2016)</w:t>
      </w:r>
      <w:r w:rsidR="001808C3">
        <w:t>.</w:t>
      </w:r>
    </w:p>
    <w:p w14:paraId="00E7035B" w14:textId="77777777" w:rsidR="0040749E" w:rsidRDefault="0040749E">
      <w:r>
        <w:br w:type="page"/>
      </w:r>
    </w:p>
    <w:p w14:paraId="0D7823FB" w14:textId="7BEB16C3" w:rsidR="001808C3" w:rsidRDefault="001808C3" w:rsidP="00B47EAD">
      <w:pPr>
        <w:pStyle w:val="Brdtekst"/>
      </w:pPr>
      <w:r>
        <w:lastRenderedPageBreak/>
        <w:t>Fra listen over sager kan medarbejderen klikke på en enkelt sag, og føres nu videre til overblikssiden for sagen</w:t>
      </w:r>
      <w:r w:rsidR="00532802">
        <w:t xml:space="preserve"> (</w:t>
      </w:r>
      <w:r w:rsidR="00532802">
        <w:fldChar w:fldCharType="begin"/>
      </w:r>
      <w:r w:rsidR="00532802">
        <w:instrText xml:space="preserve"> REF _Ref447803165 \h </w:instrText>
      </w:r>
      <w:r w:rsidR="00532802">
        <w:fldChar w:fldCharType="separate"/>
      </w:r>
      <w:r w:rsidR="00532802">
        <w:t xml:space="preserve">Skærmbillede </w:t>
      </w:r>
      <w:r w:rsidR="00532802">
        <w:rPr>
          <w:noProof/>
        </w:rPr>
        <w:t>8</w:t>
      </w:r>
      <w:r w:rsidR="00532802">
        <w:fldChar w:fldCharType="end"/>
      </w:r>
      <w:r w:rsidR="00532802">
        <w:t>)</w:t>
      </w:r>
      <w:r w:rsidR="00A60EE6">
        <w:t xml:space="preserve"> i SAPA</w:t>
      </w:r>
      <w:r>
        <w:t>.</w:t>
      </w:r>
      <w:r w:rsidR="00A60EE6">
        <w:t xml:space="preserve"> Medarbejderen kan også direkte fra sagslisten hoppe til det fagsystem, som sagen ligger i.</w:t>
      </w:r>
    </w:p>
    <w:p w14:paraId="22289CDC" w14:textId="3C019191" w:rsidR="001808C3" w:rsidRDefault="00871820" w:rsidP="00B47EAD">
      <w:pPr>
        <w:pStyle w:val="Brdtekst"/>
        <w:spacing w:after="120"/>
      </w:pPr>
      <w:r>
        <w:rPr>
          <w:noProof/>
          <w:lang w:eastAsia="da-DK"/>
        </w:rPr>
        <w:drawing>
          <wp:inline distT="0" distB="0" distL="0" distR="0" wp14:anchorId="233A348E" wp14:editId="2B0E5CB4">
            <wp:extent cx="5400675" cy="3502025"/>
            <wp:effectExtent l="0" t="0" r="9525" b="317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gsoverblik - overbliksfane.png"/>
                    <pic:cNvPicPr/>
                  </pic:nvPicPr>
                  <pic:blipFill>
                    <a:blip r:embed="rId22">
                      <a:extLst>
                        <a:ext uri="{28A0092B-C50C-407E-A947-70E740481C1C}">
                          <a14:useLocalDpi xmlns:a14="http://schemas.microsoft.com/office/drawing/2010/main" val="0"/>
                        </a:ext>
                      </a:extLst>
                    </a:blip>
                    <a:stretch>
                      <a:fillRect/>
                    </a:stretch>
                  </pic:blipFill>
                  <pic:spPr>
                    <a:xfrm>
                      <a:off x="0" y="0"/>
                      <a:ext cx="5400675" cy="3502025"/>
                    </a:xfrm>
                    <a:prstGeom prst="rect">
                      <a:avLst/>
                    </a:prstGeom>
                  </pic:spPr>
                </pic:pic>
              </a:graphicData>
            </a:graphic>
          </wp:inline>
        </w:drawing>
      </w:r>
    </w:p>
    <w:p w14:paraId="71F275D3" w14:textId="47A5DC04" w:rsidR="00C00909" w:rsidRDefault="00C00909" w:rsidP="00C00909">
      <w:pPr>
        <w:pStyle w:val="Billedtekst"/>
        <w:ind w:left="284"/>
      </w:pPr>
      <w:bookmarkStart w:id="14" w:name="_Ref447803165"/>
      <w:r>
        <w:t xml:space="preserve">Skærmbillede </w:t>
      </w:r>
      <w:fldSimple w:instr=" SEQ Skærmbillede \* ARABIC ">
        <w:r>
          <w:rPr>
            <w:noProof/>
          </w:rPr>
          <w:t>8</w:t>
        </w:r>
      </w:fldSimple>
      <w:bookmarkEnd w:id="14"/>
    </w:p>
    <w:p w14:paraId="507EB307" w14:textId="77777777" w:rsidR="0040749E" w:rsidRDefault="001808C3" w:rsidP="00B47EAD">
      <w:pPr>
        <w:pStyle w:val="Brdtekst"/>
      </w:pPr>
      <w:r>
        <w:t xml:space="preserve">Overblikket over sagen er bygget op på samme måde som overblikssiden for en person. Øverst på siden vises de vigtigste data om sagen, og på </w:t>
      </w:r>
      <w:r w:rsidR="00685AF3">
        <w:t>fanebladene</w:t>
      </w:r>
      <w:r>
        <w:t xml:space="preserve"> vises yderligere detaljer om sagen.</w:t>
      </w:r>
      <w:r w:rsidR="00667D23">
        <w:t xml:space="preserve"> På sagen kan medarbejderen fx få en liste over dokumenter, som er knyttet til sagen. </w:t>
      </w:r>
    </w:p>
    <w:p w14:paraId="09692772" w14:textId="2FFD2CB9" w:rsidR="005D60CE" w:rsidRDefault="005D60CE" w:rsidP="00B47EAD">
      <w:pPr>
        <w:pStyle w:val="Brdtekst"/>
      </w:pPr>
      <w:r>
        <w:t>På fanen ’Journalnotater’ vises en liste over alle sagens journalnotater. Indholdet af journalnotater på sager vises direkte i SAPA. Det er dermed ikke nødvendigt for medarbejderen at hoppe til fagsystemet for at læse et journalnotat.</w:t>
      </w:r>
    </w:p>
    <w:p w14:paraId="4D1CFC09" w14:textId="77777777" w:rsidR="0040749E" w:rsidRDefault="0040749E">
      <w:r>
        <w:br w:type="page"/>
      </w:r>
    </w:p>
    <w:p w14:paraId="633839B3" w14:textId="492FE2CF" w:rsidR="001808C3" w:rsidRDefault="00667D23" w:rsidP="00B47EAD">
      <w:pPr>
        <w:pStyle w:val="Brdtekst"/>
      </w:pPr>
      <w:r>
        <w:lastRenderedPageBreak/>
        <w:t>Ved at klikke på et dokument i listen føres medarbejderen videre til en overbliksside for dokumentet</w:t>
      </w:r>
      <w:r w:rsidR="00532802">
        <w:t xml:space="preserve"> (</w:t>
      </w:r>
      <w:r w:rsidR="00532802">
        <w:fldChar w:fldCharType="begin"/>
      </w:r>
      <w:r w:rsidR="00532802">
        <w:instrText xml:space="preserve"> REF _Ref447803201 \h </w:instrText>
      </w:r>
      <w:r w:rsidR="00532802">
        <w:fldChar w:fldCharType="separate"/>
      </w:r>
      <w:r w:rsidR="00532802">
        <w:t xml:space="preserve">Skærmbillede </w:t>
      </w:r>
      <w:r w:rsidR="00532802">
        <w:rPr>
          <w:noProof/>
        </w:rPr>
        <w:t>9</w:t>
      </w:r>
      <w:r w:rsidR="00532802">
        <w:fldChar w:fldCharType="end"/>
      </w:r>
      <w:r w:rsidR="00532802">
        <w:t>)</w:t>
      </w:r>
      <w:r>
        <w:t>.</w:t>
      </w:r>
    </w:p>
    <w:p w14:paraId="08644BB9" w14:textId="6F173FC3" w:rsidR="001808C3" w:rsidRDefault="00871820" w:rsidP="00871820">
      <w:pPr>
        <w:pStyle w:val="Brdtekst"/>
        <w:spacing w:after="120"/>
      </w:pPr>
      <w:r>
        <w:rPr>
          <w:noProof/>
          <w:lang w:eastAsia="da-DK"/>
        </w:rPr>
        <w:drawing>
          <wp:inline distT="0" distB="0" distL="0" distR="0" wp14:anchorId="69F61632" wp14:editId="34B4521A">
            <wp:extent cx="5400675" cy="3502025"/>
            <wp:effectExtent l="0" t="0" r="9525" b="317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kumentoverblik - overbliksfane.png"/>
                    <pic:cNvPicPr/>
                  </pic:nvPicPr>
                  <pic:blipFill>
                    <a:blip r:embed="rId23">
                      <a:extLst>
                        <a:ext uri="{28A0092B-C50C-407E-A947-70E740481C1C}">
                          <a14:useLocalDpi xmlns:a14="http://schemas.microsoft.com/office/drawing/2010/main" val="0"/>
                        </a:ext>
                      </a:extLst>
                    </a:blip>
                    <a:stretch>
                      <a:fillRect/>
                    </a:stretch>
                  </pic:blipFill>
                  <pic:spPr>
                    <a:xfrm>
                      <a:off x="0" y="0"/>
                      <a:ext cx="5400675" cy="3502025"/>
                    </a:xfrm>
                    <a:prstGeom prst="rect">
                      <a:avLst/>
                    </a:prstGeom>
                  </pic:spPr>
                </pic:pic>
              </a:graphicData>
            </a:graphic>
          </wp:inline>
        </w:drawing>
      </w:r>
    </w:p>
    <w:p w14:paraId="7D9F1177" w14:textId="583A42BD" w:rsidR="00C00909" w:rsidRDefault="00C00909" w:rsidP="00C00909">
      <w:pPr>
        <w:pStyle w:val="Billedtekst"/>
        <w:ind w:left="284"/>
      </w:pPr>
      <w:bookmarkStart w:id="15" w:name="_Ref447803201"/>
      <w:r>
        <w:t xml:space="preserve">Skærmbillede </w:t>
      </w:r>
      <w:fldSimple w:instr=" SEQ Skærmbillede \* ARABIC ">
        <w:r>
          <w:rPr>
            <w:noProof/>
          </w:rPr>
          <w:t>9</w:t>
        </w:r>
      </w:fldSimple>
      <w:bookmarkEnd w:id="15"/>
    </w:p>
    <w:p w14:paraId="4B0AD0C4" w14:textId="397870FB" w:rsidR="00667D23" w:rsidRDefault="00667D23" w:rsidP="0040749E">
      <w:pPr>
        <w:pStyle w:val="Brdtekst"/>
      </w:pPr>
      <w:r>
        <w:t>Overblikssiden for et dokument viser oplysninger om dokumentet – fx dokumentets titel og hvem der har oprettet det. Hvis det fagsystem, som dokumentet er opbevaret i, giver mulighed for det, så kan medarbejderen hoppe fra SAPAs skærmbillede og til selve dokumentet (filen). Dette kan medarbejderen gøre direkte fra listen over dokumenter på overblikssiden for sagen, eller medarbejderen kan gøre det fra overblikssiden for selve dokumentet.</w:t>
      </w:r>
    </w:p>
    <w:p w14:paraId="151EC4E1" w14:textId="77777777" w:rsidR="0040749E" w:rsidRDefault="0040749E">
      <w:r>
        <w:br w:type="page"/>
      </w:r>
    </w:p>
    <w:p w14:paraId="2D438609" w14:textId="5C932C7E" w:rsidR="001808C3" w:rsidRDefault="001808C3" w:rsidP="00B47EAD">
      <w:pPr>
        <w:pStyle w:val="Brdtekst"/>
      </w:pPr>
      <w:r>
        <w:lastRenderedPageBreak/>
        <w:t>Virksomheder har ligesom personer også en overbliksside</w:t>
      </w:r>
      <w:r w:rsidR="00532802">
        <w:t xml:space="preserve"> (</w:t>
      </w:r>
      <w:r w:rsidR="00532802">
        <w:fldChar w:fldCharType="begin"/>
      </w:r>
      <w:r w:rsidR="00532802">
        <w:instrText xml:space="preserve"> REF _Ref447803242 \h </w:instrText>
      </w:r>
      <w:r w:rsidR="00532802">
        <w:fldChar w:fldCharType="separate"/>
      </w:r>
      <w:r w:rsidR="00532802">
        <w:t xml:space="preserve">Skærmbillede </w:t>
      </w:r>
      <w:r w:rsidR="00532802">
        <w:rPr>
          <w:noProof/>
        </w:rPr>
        <w:t>10</w:t>
      </w:r>
      <w:r w:rsidR="00532802">
        <w:fldChar w:fldCharType="end"/>
      </w:r>
      <w:r w:rsidR="00532802">
        <w:t>)</w:t>
      </w:r>
      <w:r>
        <w:t>, som virker på samme måde, men hvor de viste informationer er tilpasset, at det drejer sig om en virksomhed – fx vises der ikke en familiesamling for en virksomhed.</w:t>
      </w:r>
    </w:p>
    <w:p w14:paraId="52B40B7F" w14:textId="0C69B649" w:rsidR="00EF1189" w:rsidRDefault="00871820" w:rsidP="00871820">
      <w:pPr>
        <w:pStyle w:val="Brdtekst"/>
        <w:spacing w:after="120"/>
      </w:pPr>
      <w:r>
        <w:rPr>
          <w:noProof/>
          <w:lang w:eastAsia="da-DK"/>
        </w:rPr>
        <w:drawing>
          <wp:inline distT="0" distB="0" distL="0" distR="0" wp14:anchorId="4E82BBA0" wp14:editId="491AC684">
            <wp:extent cx="5400675" cy="2797175"/>
            <wp:effectExtent l="0" t="0" r="9525" b="317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rksomhedsoverblik - overbliksfane.png"/>
                    <pic:cNvPicPr/>
                  </pic:nvPicPr>
                  <pic:blipFill>
                    <a:blip r:embed="rId24">
                      <a:extLst>
                        <a:ext uri="{28A0092B-C50C-407E-A947-70E740481C1C}">
                          <a14:useLocalDpi xmlns:a14="http://schemas.microsoft.com/office/drawing/2010/main" val="0"/>
                        </a:ext>
                      </a:extLst>
                    </a:blip>
                    <a:stretch>
                      <a:fillRect/>
                    </a:stretch>
                  </pic:blipFill>
                  <pic:spPr>
                    <a:xfrm>
                      <a:off x="0" y="0"/>
                      <a:ext cx="5400675" cy="2797175"/>
                    </a:xfrm>
                    <a:prstGeom prst="rect">
                      <a:avLst/>
                    </a:prstGeom>
                  </pic:spPr>
                </pic:pic>
              </a:graphicData>
            </a:graphic>
          </wp:inline>
        </w:drawing>
      </w:r>
    </w:p>
    <w:p w14:paraId="5A6DFF22" w14:textId="04D2F59E" w:rsidR="00C00909" w:rsidRDefault="00C00909" w:rsidP="00C00909">
      <w:pPr>
        <w:pStyle w:val="Billedtekst"/>
        <w:ind w:left="284"/>
      </w:pPr>
      <w:bookmarkStart w:id="16" w:name="_Ref447803242"/>
      <w:r>
        <w:t xml:space="preserve">Skærmbillede </w:t>
      </w:r>
      <w:fldSimple w:instr=" SEQ Skærmbillede \* ARABIC ">
        <w:r>
          <w:rPr>
            <w:noProof/>
          </w:rPr>
          <w:t>10</w:t>
        </w:r>
      </w:fldSimple>
      <w:bookmarkEnd w:id="16"/>
    </w:p>
    <w:p w14:paraId="02EBA7C1" w14:textId="77777777" w:rsidR="004426F8" w:rsidRDefault="004426F8">
      <w:pPr>
        <w:rPr>
          <w:rFonts w:asciiTheme="majorHAnsi" w:eastAsiaTheme="majorEastAsia" w:hAnsiTheme="majorHAnsi" w:cstheme="majorBidi"/>
          <w:b/>
          <w:sz w:val="22"/>
          <w:szCs w:val="26"/>
        </w:rPr>
      </w:pPr>
      <w:r>
        <w:br w:type="page"/>
      </w:r>
    </w:p>
    <w:p w14:paraId="200FBD1C" w14:textId="78D79E95" w:rsidR="004942E5" w:rsidRDefault="008E18F1" w:rsidP="008E18F1">
      <w:pPr>
        <w:pStyle w:val="Overskrift2"/>
      </w:pPr>
      <w:bookmarkStart w:id="17" w:name="_Toc448235711"/>
      <w:r>
        <w:lastRenderedPageBreak/>
        <w:t>Tilpasning af skærmbillederne</w:t>
      </w:r>
      <w:bookmarkEnd w:id="17"/>
    </w:p>
    <w:p w14:paraId="6496FAC7" w14:textId="64CAA415" w:rsidR="00532802" w:rsidRPr="00C63044" w:rsidRDefault="00C63044" w:rsidP="00B47EAD">
      <w:pPr>
        <w:pStyle w:val="Brdtekst"/>
      </w:pPr>
      <w:r w:rsidRPr="00C63044">
        <w:t>SAPA</w:t>
      </w:r>
      <w:r>
        <w:t>-løsningen skal anvendes af mange forskellige typer af medarbejdere i kommunerne på tværs af alle</w:t>
      </w:r>
      <w:r w:rsidR="00AA64C3">
        <w:t xml:space="preserve"> kommunernes fagområder, hvilket stiller store krav til, at SAPA Overblikket viser de mest relevante oplysninger om personer, virksomheder, sager, dokumenter og ydelser lige meget om man er medarbejder i et kontaktcenter, sagsbehandler på området for udsatte børn</w:t>
      </w:r>
      <w:r w:rsidR="00705EB5">
        <w:t xml:space="preserve"> og unge,</w:t>
      </w:r>
      <w:r w:rsidR="00AA64C3">
        <w:t xml:space="preserve"> eller man er sagsbehandler på byggesager. Derfor er det muligt for kommunen</w:t>
      </w:r>
      <w:r w:rsidR="005D60CE">
        <w:t xml:space="preserve">s </w:t>
      </w:r>
      <w:r w:rsidR="00CC4585">
        <w:t>SAPA-</w:t>
      </w:r>
      <w:r w:rsidR="005D60CE">
        <w:t>administrator</w:t>
      </w:r>
      <w:r w:rsidR="00AA64C3">
        <w:t xml:space="preserve"> at tilpasse mange af SAPAs skærmbilleder til en særlig målgruppe af medarbejdere.</w:t>
      </w:r>
      <w:r w:rsidR="00B71CCA">
        <w:t xml:space="preserve"> </w:t>
      </w:r>
    </w:p>
    <w:p w14:paraId="647416D2" w14:textId="4650F448" w:rsidR="00EF1189" w:rsidRDefault="004426F8" w:rsidP="00B47EAD">
      <w:pPr>
        <w:pStyle w:val="Brdtekst"/>
      </w:pPr>
      <w:r>
        <w:rPr>
          <w:noProof/>
          <w:lang w:eastAsia="da-DK"/>
        </w:rPr>
        <w:drawing>
          <wp:inline distT="0" distB="0" distL="0" distR="0" wp14:anchorId="39162393" wp14:editId="3C3AD832">
            <wp:extent cx="5396500" cy="3498574"/>
            <wp:effectExtent l="0" t="0" r="0" b="698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7733" cy="3525306"/>
                    </a:xfrm>
                    <a:prstGeom prst="rect">
                      <a:avLst/>
                    </a:prstGeom>
                    <a:noFill/>
                  </pic:spPr>
                </pic:pic>
              </a:graphicData>
            </a:graphic>
          </wp:inline>
        </w:drawing>
      </w:r>
    </w:p>
    <w:p w14:paraId="061BF30C" w14:textId="7DF14176" w:rsidR="00BE29C4" w:rsidRDefault="00705EB5" w:rsidP="00B47EAD">
      <w:pPr>
        <w:pStyle w:val="Brdtekst"/>
      </w:pPr>
      <w:r>
        <w:t>Figuren ovenfor viser hvilke dele af en overbliksside, som kommunen</w:t>
      </w:r>
      <w:r w:rsidR="005D60CE">
        <w:t>s administrator</w:t>
      </w:r>
      <w:r>
        <w:t xml:space="preserve"> kan tilpasse</w:t>
      </w:r>
      <w:r w:rsidR="00C12350">
        <w:t xml:space="preserve"> for hver målgruppe de opretter</w:t>
      </w:r>
      <w:r w:rsidR="007771CD">
        <w:t xml:space="preserve">. </w:t>
      </w:r>
      <w:r w:rsidR="00723613">
        <w:t>Oplysningerne, som vises i øverste højre hjørne af siden, kan tilpasses</w:t>
      </w:r>
      <w:r w:rsidR="00C12350">
        <w:t xml:space="preserve">, så siden viser de mest relevante oplysninger for den enkelte målgruppe. </w:t>
      </w:r>
    </w:p>
    <w:p w14:paraId="18CA0A0D" w14:textId="7947B992" w:rsidR="008E18F1" w:rsidRDefault="00C12350" w:rsidP="00B47EAD">
      <w:pPr>
        <w:pStyle w:val="Brdtekst"/>
      </w:pPr>
      <w:r>
        <w:t xml:space="preserve">Derudover kan kommunen pr. målgruppe selv bestemme, hvor mange faneblade der skal vises, hvad de skal hedde, hvilken rækkefølge de skal vises i samt hvad hvert faneblad skal indeholde. Der er dermed </w:t>
      </w:r>
      <w:r>
        <w:lastRenderedPageBreak/>
        <w:t>omfattende muligheder for at tilpasse skærmbillederne til en særlig gruppe af medarbejdere.</w:t>
      </w:r>
      <w:r w:rsidR="00723613">
        <w:t xml:space="preserve"> </w:t>
      </w:r>
    </w:p>
    <w:p w14:paraId="62B60558" w14:textId="63B961DF" w:rsidR="00723613" w:rsidRDefault="00723613" w:rsidP="00B47EAD">
      <w:pPr>
        <w:pStyle w:val="Brdtekst"/>
      </w:pPr>
      <w:r>
        <w:t xml:space="preserve">En kommune kunne fx vælge, at medarbejdere i borgerservice ikke skal se </w:t>
      </w:r>
      <w:r w:rsidR="00B71CCA">
        <w:t>bopælssamling og familiesamling</w:t>
      </w:r>
      <w:r>
        <w:t xml:space="preserve"> som det første, når de søger en borger frem, men at en liste over borgerens aktive sager er mer</w:t>
      </w:r>
      <w:r w:rsidR="00685AF3">
        <w:t>e relevant på det</w:t>
      </w:r>
      <w:r>
        <w:t xml:space="preserve"> første fane</w:t>
      </w:r>
      <w:r w:rsidR="00685AF3">
        <w:t>blad</w:t>
      </w:r>
      <w:r>
        <w:t>. I så fald kunne opsætningen for målgruppen ’Borgerservice’ se ud som på skærmbilledet nedenfor</w:t>
      </w:r>
      <w:r w:rsidR="00532802">
        <w:t xml:space="preserve"> (</w:t>
      </w:r>
      <w:r w:rsidR="00532802">
        <w:fldChar w:fldCharType="begin"/>
      </w:r>
      <w:r w:rsidR="00532802">
        <w:instrText xml:space="preserve"> REF _Ref447803303 \h </w:instrText>
      </w:r>
      <w:r w:rsidR="00532802">
        <w:fldChar w:fldCharType="separate"/>
      </w:r>
      <w:r w:rsidR="00532802">
        <w:t xml:space="preserve">Skærmbillede </w:t>
      </w:r>
      <w:r w:rsidR="00532802">
        <w:rPr>
          <w:noProof/>
        </w:rPr>
        <w:t>11</w:t>
      </w:r>
      <w:r w:rsidR="00532802">
        <w:fldChar w:fldCharType="end"/>
      </w:r>
      <w:r w:rsidR="00532802">
        <w:t>)</w:t>
      </w:r>
      <w:r>
        <w:t>.</w:t>
      </w:r>
    </w:p>
    <w:p w14:paraId="30CF03CF" w14:textId="03917DD7" w:rsidR="00723613" w:rsidRDefault="00871820" w:rsidP="00B47EAD">
      <w:pPr>
        <w:pStyle w:val="Brdtekst"/>
        <w:spacing w:after="120"/>
      </w:pPr>
      <w:r>
        <w:rPr>
          <w:noProof/>
          <w:lang w:eastAsia="da-DK"/>
        </w:rPr>
        <w:drawing>
          <wp:inline distT="0" distB="0" distL="0" distR="0" wp14:anchorId="7F954152" wp14:editId="7A348366">
            <wp:extent cx="5400675" cy="3502025"/>
            <wp:effectExtent l="0" t="0" r="9525" b="317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rsonoverblik - overbliksfane 2.png"/>
                    <pic:cNvPicPr/>
                  </pic:nvPicPr>
                  <pic:blipFill>
                    <a:blip r:embed="rId26">
                      <a:extLst>
                        <a:ext uri="{28A0092B-C50C-407E-A947-70E740481C1C}">
                          <a14:useLocalDpi xmlns:a14="http://schemas.microsoft.com/office/drawing/2010/main" val="0"/>
                        </a:ext>
                      </a:extLst>
                    </a:blip>
                    <a:stretch>
                      <a:fillRect/>
                    </a:stretch>
                  </pic:blipFill>
                  <pic:spPr>
                    <a:xfrm>
                      <a:off x="0" y="0"/>
                      <a:ext cx="5400675" cy="3502025"/>
                    </a:xfrm>
                    <a:prstGeom prst="rect">
                      <a:avLst/>
                    </a:prstGeom>
                  </pic:spPr>
                </pic:pic>
              </a:graphicData>
            </a:graphic>
          </wp:inline>
        </w:drawing>
      </w:r>
    </w:p>
    <w:p w14:paraId="48E1B3C3" w14:textId="3D6A385E" w:rsidR="00C00909" w:rsidRDefault="00C00909" w:rsidP="00C00909">
      <w:pPr>
        <w:pStyle w:val="Billedtekst"/>
        <w:ind w:left="284"/>
      </w:pPr>
      <w:bookmarkStart w:id="18" w:name="_Ref447803303"/>
      <w:r>
        <w:t xml:space="preserve">Skærmbillede </w:t>
      </w:r>
      <w:fldSimple w:instr=" SEQ Skærmbillede \* ARABIC ">
        <w:r>
          <w:rPr>
            <w:noProof/>
          </w:rPr>
          <w:t>11</w:t>
        </w:r>
      </w:fldSimple>
      <w:bookmarkEnd w:id="18"/>
    </w:p>
    <w:p w14:paraId="5821CDD4" w14:textId="2ADC6991" w:rsidR="00E02909" w:rsidRDefault="00E02909" w:rsidP="00B47EAD">
      <w:pPr>
        <w:pStyle w:val="Brdtekst"/>
      </w:pPr>
      <w:r>
        <w:t>Ud over overblikssiderne kan kommunen</w:t>
      </w:r>
      <w:r w:rsidR="00CC4585">
        <w:t>s SAPA- administrator</w:t>
      </w:r>
      <w:r>
        <w:t xml:space="preserve"> pr. målgruppe vælge, hvilke kolonner de ønsker skal vises i søgeresultatern</w:t>
      </w:r>
      <w:r w:rsidR="00B71CCA">
        <w:t>e</w:t>
      </w:r>
      <w:r>
        <w:t xml:space="preserve"> for hhv. person, virksomhed, sager og dokumenter. </w:t>
      </w:r>
    </w:p>
    <w:p w14:paraId="6653D6CA" w14:textId="77777777" w:rsidR="0040749E" w:rsidRDefault="00723613" w:rsidP="00B47EAD">
      <w:pPr>
        <w:pStyle w:val="Brdtekst"/>
      </w:pPr>
      <w:r>
        <w:t>Kommunens SAPA-administrator vælger selv, hvor mange målgrupper der skal oprettes inden for kommunen</w:t>
      </w:r>
      <w:r w:rsidR="00532802">
        <w:t>,</w:t>
      </w:r>
      <w:r>
        <w:t xml:space="preserve"> og hvad de skal hedde. En målgruppe kunne fx være ’Borgerservice’. </w:t>
      </w:r>
    </w:p>
    <w:p w14:paraId="499D4930" w14:textId="77777777" w:rsidR="0040749E" w:rsidRDefault="0040749E">
      <w:r>
        <w:br w:type="page"/>
      </w:r>
    </w:p>
    <w:p w14:paraId="407C2D5E" w14:textId="2E9CB070" w:rsidR="00EF1189" w:rsidRDefault="00723613" w:rsidP="00B47EAD">
      <w:pPr>
        <w:pStyle w:val="Brdtekst"/>
      </w:pPr>
      <w:r>
        <w:lastRenderedPageBreak/>
        <w:t>En medarbejder kan godt være med i flere målgrupper, fx hvis medarbejderen hen over en uge eller en måned arbejder med forskellige opgaver. På den måde kan medarbejderen skifte ”kasket” afhængigt af, hvilke opgaver medarbejderen skal arbejde med den dag.</w:t>
      </w:r>
      <w:r w:rsidR="00DF6280">
        <w:t xml:space="preserve"> Medarbejderen kan kun vælge en målgruppe ad gangen – man kan kun have en kasket på.</w:t>
      </w:r>
    </w:p>
    <w:p w14:paraId="111F455A" w14:textId="7B798209" w:rsidR="009C1D73" w:rsidRDefault="00871820" w:rsidP="00B47EAD">
      <w:pPr>
        <w:pStyle w:val="Brdtekst"/>
        <w:spacing w:after="120"/>
      </w:pPr>
      <w:r>
        <w:rPr>
          <w:noProof/>
          <w:lang w:eastAsia="da-DK"/>
        </w:rPr>
        <w:drawing>
          <wp:inline distT="0" distB="0" distL="0" distR="0" wp14:anchorId="7F7E9006" wp14:editId="3A97BDE6">
            <wp:extent cx="3028950" cy="3657600"/>
            <wp:effectExtent l="19050" t="19050" r="19050" b="1905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ugermenu.png"/>
                    <pic:cNvPicPr/>
                  </pic:nvPicPr>
                  <pic:blipFill>
                    <a:blip r:embed="rId27">
                      <a:extLst>
                        <a:ext uri="{28A0092B-C50C-407E-A947-70E740481C1C}">
                          <a14:useLocalDpi xmlns:a14="http://schemas.microsoft.com/office/drawing/2010/main" val="0"/>
                        </a:ext>
                      </a:extLst>
                    </a:blip>
                    <a:stretch>
                      <a:fillRect/>
                    </a:stretch>
                  </pic:blipFill>
                  <pic:spPr>
                    <a:xfrm>
                      <a:off x="0" y="0"/>
                      <a:ext cx="3028950" cy="3657600"/>
                    </a:xfrm>
                    <a:prstGeom prst="rect">
                      <a:avLst/>
                    </a:prstGeom>
                    <a:ln>
                      <a:solidFill>
                        <a:schemeClr val="tx1"/>
                      </a:solidFill>
                    </a:ln>
                  </pic:spPr>
                </pic:pic>
              </a:graphicData>
            </a:graphic>
          </wp:inline>
        </w:drawing>
      </w:r>
    </w:p>
    <w:p w14:paraId="15BA15B6" w14:textId="50BCB9B3" w:rsidR="00C00909" w:rsidRDefault="00C00909" w:rsidP="00C00909">
      <w:pPr>
        <w:pStyle w:val="Billedtekst"/>
        <w:ind w:left="284"/>
      </w:pPr>
      <w:bookmarkStart w:id="19" w:name="_Ref447803396"/>
      <w:r>
        <w:t xml:space="preserve">Skærmbillede </w:t>
      </w:r>
      <w:fldSimple w:instr=" SEQ Skærmbillede \* ARABIC ">
        <w:r>
          <w:rPr>
            <w:noProof/>
          </w:rPr>
          <w:t>12</w:t>
        </w:r>
      </w:fldSimple>
      <w:bookmarkEnd w:id="19"/>
    </w:p>
    <w:p w14:paraId="014A0E9D" w14:textId="400A74EE" w:rsidR="009C1D73" w:rsidRDefault="00723613" w:rsidP="00B47EAD">
      <w:pPr>
        <w:pStyle w:val="Brdtekst"/>
      </w:pPr>
      <w:r>
        <w:t>Medarbejderen kan i menuen i øverste højre hjørne</w:t>
      </w:r>
      <w:r w:rsidR="00532802">
        <w:t xml:space="preserve"> (</w:t>
      </w:r>
      <w:r w:rsidR="00532802">
        <w:fldChar w:fldCharType="begin"/>
      </w:r>
      <w:r w:rsidR="00532802">
        <w:instrText xml:space="preserve"> REF _Ref447803396 \h </w:instrText>
      </w:r>
      <w:r w:rsidR="00532802">
        <w:fldChar w:fldCharType="separate"/>
      </w:r>
      <w:r w:rsidR="00532802">
        <w:t xml:space="preserve">Skærmbillede </w:t>
      </w:r>
      <w:r w:rsidR="00532802">
        <w:rPr>
          <w:noProof/>
        </w:rPr>
        <w:t>12</w:t>
      </w:r>
      <w:r w:rsidR="00532802">
        <w:fldChar w:fldCharType="end"/>
      </w:r>
      <w:r w:rsidR="00532802">
        <w:t>)</w:t>
      </w:r>
      <w:r>
        <w:t xml:space="preserve"> se, hvilke målgrupper medarbejderen er medlem af, og kan her også vælge hvilken målgruppe, der skal være aktiv.</w:t>
      </w:r>
    </w:p>
    <w:p w14:paraId="4D05B39D" w14:textId="77777777" w:rsidR="00CC4585" w:rsidRDefault="00CC4585" w:rsidP="00B47EAD">
      <w:pPr>
        <w:pStyle w:val="Brdtekst"/>
      </w:pPr>
    </w:p>
    <w:p w14:paraId="6EC85CC8" w14:textId="3C3D6D63" w:rsidR="00CC4585" w:rsidRDefault="00CC4585" w:rsidP="00B47EAD">
      <w:pPr>
        <w:pStyle w:val="Brdtekst"/>
      </w:pPr>
      <w:r>
        <w:t>Medarbejderen kan også selv tilpasse skærmbillederne yderligere – de har dog kun mulighed for at ændre på hvilke felter og kolonner der skal vises i det enkelte fanebladselement. Fx bestemmer SAPA-admi</w:t>
      </w:r>
      <w:r>
        <w:lastRenderedPageBreak/>
        <w:t xml:space="preserve">nistratoren, at der på fanen ’Overblik’ skal indsættes et fanebladselement, som viser en liste over aktive sager, og her bestemmer SAPA-administratoren også, hvilke kolonner der skal vises i listen. Når medarbejderen ser listen, kan medarbejderen selv tilpasse fanebladselementet og der rette, hvilke kolonner </w:t>
      </w:r>
      <w:r w:rsidR="00DF6280">
        <w:t>medarbejderen ønsker at få vist. Medarbejderen kan dog ikke selv fjerne listen over sager helt.</w:t>
      </w:r>
    </w:p>
    <w:p w14:paraId="2E3C49B1" w14:textId="77777777" w:rsidR="00EF1189" w:rsidRDefault="00EF1189" w:rsidP="00B47EAD">
      <w:pPr>
        <w:pStyle w:val="Brdtekst"/>
      </w:pPr>
    </w:p>
    <w:p w14:paraId="4AEC61EB" w14:textId="77777777" w:rsidR="0040749E" w:rsidRDefault="0040749E">
      <w:pPr>
        <w:rPr>
          <w:rFonts w:asciiTheme="majorHAnsi" w:eastAsiaTheme="majorEastAsia" w:hAnsiTheme="majorHAnsi" w:cstheme="majorBidi"/>
          <w:b/>
          <w:sz w:val="22"/>
          <w:szCs w:val="26"/>
        </w:rPr>
      </w:pPr>
      <w:r>
        <w:br w:type="page"/>
      </w:r>
    </w:p>
    <w:p w14:paraId="19F04D12" w14:textId="320D7FCB" w:rsidR="008E18F1" w:rsidRDefault="008E18F1" w:rsidP="008E18F1">
      <w:pPr>
        <w:pStyle w:val="Overskrift2"/>
      </w:pPr>
      <w:bookmarkStart w:id="20" w:name="_Toc448235712"/>
      <w:r>
        <w:lastRenderedPageBreak/>
        <w:t>SAPA Overblik på forskellige enheder</w:t>
      </w:r>
      <w:bookmarkEnd w:id="20"/>
    </w:p>
    <w:p w14:paraId="35A85EE9" w14:textId="58779CCE" w:rsidR="00DD42CF" w:rsidRDefault="00DD42CF" w:rsidP="00B47EAD">
      <w:pPr>
        <w:pStyle w:val="Brdtekst"/>
      </w:pPr>
      <w:r>
        <w:t>SAPA Overblik er bygget, så man kan bruge de</w:t>
      </w:r>
      <w:r w:rsidR="00B71CCA">
        <w:t>t både på almindelige computere</w:t>
      </w:r>
      <w:r>
        <w:t>, på tablets og i en reduceret udgave også på mobiltelefoner. Dette betyder at SAPA Overblik kan indtænkes i flere forskellige arbejdssituationer. Fx kan visitatorer have adgang til SAPA, når de ude hos borgerne eller omsorgspersonale kan have adgang til de seneste sagsoplysninger uden at skulle tilbage på ’kontoret’.</w:t>
      </w:r>
    </w:p>
    <w:p w14:paraId="7C349E7D" w14:textId="217A6128" w:rsidR="00DD42CF" w:rsidRPr="00DD42CF" w:rsidRDefault="00DD42CF" w:rsidP="00B47EAD">
      <w:pPr>
        <w:pStyle w:val="Brdtekst"/>
      </w:pPr>
      <w:r>
        <w:t>Nedenfor ses eksempler på et personoverblik vist på hhv. en tablet</w:t>
      </w:r>
      <w:r w:rsidR="00FC4DC7">
        <w:t xml:space="preserve"> (</w:t>
      </w:r>
      <w:r w:rsidR="00FC4DC7">
        <w:fldChar w:fldCharType="begin"/>
      </w:r>
      <w:r w:rsidR="00FC4DC7">
        <w:instrText xml:space="preserve"> REF _Ref447803424 \h </w:instrText>
      </w:r>
      <w:r w:rsidR="00FC4DC7">
        <w:fldChar w:fldCharType="separate"/>
      </w:r>
      <w:r w:rsidR="00FC4DC7">
        <w:t xml:space="preserve">Skærmbillede </w:t>
      </w:r>
      <w:r w:rsidR="00FC4DC7">
        <w:rPr>
          <w:noProof/>
        </w:rPr>
        <w:t>13</w:t>
      </w:r>
      <w:r w:rsidR="00FC4DC7">
        <w:fldChar w:fldCharType="end"/>
      </w:r>
      <w:r w:rsidR="00FC4DC7">
        <w:t>)</w:t>
      </w:r>
      <w:r>
        <w:t xml:space="preserve"> og en mobiltelefon</w:t>
      </w:r>
      <w:r w:rsidR="00FC4DC7">
        <w:t xml:space="preserve"> (</w:t>
      </w:r>
      <w:r w:rsidR="00FC4DC7">
        <w:fldChar w:fldCharType="begin"/>
      </w:r>
      <w:r w:rsidR="00FC4DC7">
        <w:instrText xml:space="preserve"> REF _Ref447803443 \h </w:instrText>
      </w:r>
      <w:r w:rsidR="00FC4DC7">
        <w:fldChar w:fldCharType="separate"/>
      </w:r>
      <w:r w:rsidR="00FC4DC7">
        <w:t xml:space="preserve">Skærmbillede </w:t>
      </w:r>
      <w:r w:rsidR="00FC4DC7">
        <w:rPr>
          <w:noProof/>
        </w:rPr>
        <w:t>14</w:t>
      </w:r>
      <w:r w:rsidR="00FC4DC7">
        <w:fldChar w:fldCharType="end"/>
      </w:r>
      <w:r w:rsidR="00FC4DC7">
        <w:t>)</w:t>
      </w:r>
      <w:r>
        <w:t>.</w:t>
      </w:r>
    </w:p>
    <w:p w14:paraId="322FB847" w14:textId="43E197BA" w:rsidR="00EF1189" w:rsidRDefault="00871820" w:rsidP="00871820">
      <w:pPr>
        <w:pStyle w:val="Brdtekst"/>
        <w:spacing w:after="120"/>
      </w:pPr>
      <w:r>
        <w:rPr>
          <w:noProof/>
          <w:lang w:eastAsia="da-DK"/>
        </w:rPr>
        <w:drawing>
          <wp:inline distT="0" distB="0" distL="0" distR="0" wp14:anchorId="40869083" wp14:editId="4D118A17">
            <wp:extent cx="5400675" cy="3818255"/>
            <wp:effectExtent l="0" t="0" r="952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rsonoverblik tablet.PNG"/>
                    <pic:cNvPicPr/>
                  </pic:nvPicPr>
                  <pic:blipFill>
                    <a:blip r:embed="rId28">
                      <a:extLst>
                        <a:ext uri="{28A0092B-C50C-407E-A947-70E740481C1C}">
                          <a14:useLocalDpi xmlns:a14="http://schemas.microsoft.com/office/drawing/2010/main" val="0"/>
                        </a:ext>
                      </a:extLst>
                    </a:blip>
                    <a:stretch>
                      <a:fillRect/>
                    </a:stretch>
                  </pic:blipFill>
                  <pic:spPr>
                    <a:xfrm>
                      <a:off x="0" y="0"/>
                      <a:ext cx="5400675" cy="3818255"/>
                    </a:xfrm>
                    <a:prstGeom prst="rect">
                      <a:avLst/>
                    </a:prstGeom>
                  </pic:spPr>
                </pic:pic>
              </a:graphicData>
            </a:graphic>
          </wp:inline>
        </w:drawing>
      </w:r>
    </w:p>
    <w:p w14:paraId="4A99A90D" w14:textId="37240D16" w:rsidR="00C00909" w:rsidRDefault="00C00909" w:rsidP="00C00909">
      <w:pPr>
        <w:pStyle w:val="Billedtekst"/>
        <w:ind w:left="284"/>
      </w:pPr>
      <w:bookmarkStart w:id="21" w:name="_Ref447803424"/>
      <w:r>
        <w:t xml:space="preserve">Skærmbillede </w:t>
      </w:r>
      <w:fldSimple w:instr=" SEQ Skærmbillede \* ARABIC ">
        <w:r>
          <w:rPr>
            <w:noProof/>
          </w:rPr>
          <w:t>13</w:t>
        </w:r>
      </w:fldSimple>
      <w:bookmarkEnd w:id="21"/>
    </w:p>
    <w:p w14:paraId="26AEAEDE" w14:textId="264D107A" w:rsidR="00EF1189" w:rsidRDefault="00871820" w:rsidP="00871820">
      <w:pPr>
        <w:pStyle w:val="Brdtekst"/>
        <w:spacing w:after="120"/>
      </w:pPr>
      <w:r>
        <w:rPr>
          <w:noProof/>
          <w:lang w:eastAsia="da-DK"/>
        </w:rPr>
        <w:lastRenderedPageBreak/>
        <w:drawing>
          <wp:inline distT="0" distB="0" distL="0" distR="0" wp14:anchorId="757DE904" wp14:editId="0038E44D">
            <wp:extent cx="2061467" cy="4150581"/>
            <wp:effectExtent l="0" t="0" r="0" b="254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rsonoverblik mobiltelef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5920" cy="4179680"/>
                    </a:xfrm>
                    <a:prstGeom prst="rect">
                      <a:avLst/>
                    </a:prstGeom>
                  </pic:spPr>
                </pic:pic>
              </a:graphicData>
            </a:graphic>
          </wp:inline>
        </w:drawing>
      </w:r>
    </w:p>
    <w:p w14:paraId="3AE22DC1" w14:textId="4DBFBCA7" w:rsidR="00C00909" w:rsidRDefault="00C00909" w:rsidP="00C00909">
      <w:pPr>
        <w:pStyle w:val="Billedtekst"/>
        <w:ind w:left="284"/>
      </w:pPr>
      <w:bookmarkStart w:id="22" w:name="_Ref447803443"/>
      <w:r>
        <w:t xml:space="preserve">Skærmbillede </w:t>
      </w:r>
      <w:fldSimple w:instr=" SEQ Skærmbillede \* ARABIC ">
        <w:r>
          <w:rPr>
            <w:noProof/>
          </w:rPr>
          <w:t>14</w:t>
        </w:r>
      </w:fldSimple>
      <w:bookmarkEnd w:id="22"/>
    </w:p>
    <w:p w14:paraId="59E3DF12" w14:textId="77777777" w:rsidR="00EF1189" w:rsidRPr="008E18F1" w:rsidRDefault="00EF1189" w:rsidP="00B47EAD">
      <w:pPr>
        <w:pStyle w:val="Brdtekst"/>
      </w:pPr>
    </w:p>
    <w:p w14:paraId="149EFDCD" w14:textId="77777777" w:rsidR="00DD42CF" w:rsidRDefault="00DD42CF">
      <w:pPr>
        <w:rPr>
          <w:rFonts w:asciiTheme="majorHAnsi" w:eastAsiaTheme="majorEastAsia" w:hAnsiTheme="majorHAnsi" w:cstheme="majorBidi"/>
          <w:b/>
          <w:bCs/>
          <w:sz w:val="24"/>
          <w:szCs w:val="28"/>
        </w:rPr>
      </w:pPr>
      <w:r>
        <w:br w:type="page"/>
      </w:r>
    </w:p>
    <w:p w14:paraId="05D0FDCD" w14:textId="25E6718D" w:rsidR="00B7017F" w:rsidRDefault="001204AD" w:rsidP="001204AD">
      <w:pPr>
        <w:pStyle w:val="Overskrift1"/>
      </w:pPr>
      <w:bookmarkStart w:id="23" w:name="_Toc448235713"/>
      <w:r>
        <w:lastRenderedPageBreak/>
        <w:t>SAPA A</w:t>
      </w:r>
      <w:r w:rsidR="00B7017F">
        <w:t>dvis</w:t>
      </w:r>
      <w:bookmarkEnd w:id="23"/>
    </w:p>
    <w:p w14:paraId="3F177498" w14:textId="124A7A78" w:rsidR="00B7017F" w:rsidRDefault="00B7017F" w:rsidP="00B47EAD">
      <w:pPr>
        <w:pStyle w:val="Brdtekst"/>
      </w:pPr>
      <w:r>
        <w:t xml:space="preserve">I en senere udgave af </w:t>
      </w:r>
      <w:r w:rsidR="004D158A">
        <w:t>dette</w:t>
      </w:r>
      <w:r>
        <w:t xml:space="preserve"> </w:t>
      </w:r>
      <w:r w:rsidR="004D158A">
        <w:t>dokument</w:t>
      </w:r>
      <w:r>
        <w:t xml:space="preserve"> </w:t>
      </w:r>
      <w:r w:rsidR="002F3AD5">
        <w:t xml:space="preserve">(primo juni 2016) </w:t>
      </w:r>
      <w:r>
        <w:t>vil SAPAs advismodul blive beskrevet på samme måde, som SAPA overblikket er beskrevet ovenfor.</w:t>
      </w:r>
    </w:p>
    <w:p w14:paraId="3778C2B7" w14:textId="77777777" w:rsidR="001204AD" w:rsidRPr="00B7017F" w:rsidRDefault="001204AD" w:rsidP="00B47EAD">
      <w:pPr>
        <w:pStyle w:val="Brdtekst"/>
      </w:pPr>
    </w:p>
    <w:p w14:paraId="41C1CCB1" w14:textId="77777777" w:rsidR="00DD42CF" w:rsidRDefault="00DD42CF">
      <w:pPr>
        <w:rPr>
          <w:rFonts w:asciiTheme="majorHAnsi" w:eastAsiaTheme="majorEastAsia" w:hAnsiTheme="majorHAnsi" w:cstheme="majorBidi"/>
          <w:b/>
          <w:bCs/>
          <w:sz w:val="24"/>
          <w:szCs w:val="28"/>
        </w:rPr>
      </w:pPr>
      <w:r>
        <w:br w:type="page"/>
      </w:r>
    </w:p>
    <w:p w14:paraId="6AB0FD51" w14:textId="68A5F556" w:rsidR="00BA7C94" w:rsidRDefault="00BA7C94" w:rsidP="001204AD">
      <w:pPr>
        <w:pStyle w:val="Overskrift1"/>
      </w:pPr>
      <w:bookmarkStart w:id="24" w:name="_Toc448235714"/>
      <w:r>
        <w:lastRenderedPageBreak/>
        <w:t>Dokumenthistorik</w:t>
      </w:r>
      <w:bookmarkEnd w:id="2"/>
      <w:bookmarkEnd w:id="24"/>
    </w:p>
    <w:tbl>
      <w:tblPr>
        <w:tblStyle w:val="Tabel-Gitter"/>
        <w:tblW w:w="8302" w:type="dxa"/>
        <w:tblInd w:w="340" w:type="dxa"/>
        <w:tblLook w:val="04A0" w:firstRow="1" w:lastRow="0" w:firstColumn="1" w:lastColumn="0" w:noHBand="0" w:noVBand="1"/>
      </w:tblPr>
      <w:tblGrid>
        <w:gridCol w:w="1498"/>
        <w:gridCol w:w="2080"/>
        <w:gridCol w:w="1039"/>
        <w:gridCol w:w="3685"/>
      </w:tblGrid>
      <w:tr w:rsidR="00B7017F" w:rsidRPr="004C0BAF" w14:paraId="1912B47D" w14:textId="77777777" w:rsidTr="00FC4DC7">
        <w:tc>
          <w:tcPr>
            <w:tcW w:w="1498" w:type="dxa"/>
            <w:shd w:val="clear" w:color="auto" w:fill="808080" w:themeFill="background1" w:themeFillShade="80"/>
          </w:tcPr>
          <w:p w14:paraId="22F2F10E" w14:textId="77777777" w:rsidR="00B7017F" w:rsidRPr="004C0BAF" w:rsidRDefault="00B7017F" w:rsidP="00395736">
            <w:pPr>
              <w:pStyle w:val="Ingenafstand"/>
            </w:pPr>
            <w:r w:rsidRPr="004C0BAF">
              <w:t>Dato</w:t>
            </w:r>
          </w:p>
        </w:tc>
        <w:tc>
          <w:tcPr>
            <w:tcW w:w="2080" w:type="dxa"/>
            <w:shd w:val="clear" w:color="auto" w:fill="808080" w:themeFill="background1" w:themeFillShade="80"/>
          </w:tcPr>
          <w:p w14:paraId="42E31C85" w14:textId="77777777" w:rsidR="00B7017F" w:rsidRPr="004C0BAF" w:rsidRDefault="00B7017F" w:rsidP="00395736">
            <w:pPr>
              <w:pStyle w:val="Ingenafstand"/>
            </w:pPr>
            <w:r>
              <w:t>Ændret af</w:t>
            </w:r>
          </w:p>
        </w:tc>
        <w:tc>
          <w:tcPr>
            <w:tcW w:w="1039" w:type="dxa"/>
            <w:shd w:val="clear" w:color="auto" w:fill="808080" w:themeFill="background1" w:themeFillShade="80"/>
          </w:tcPr>
          <w:p w14:paraId="1DC9F821" w14:textId="5E64D331" w:rsidR="00B7017F" w:rsidRPr="004C0BAF" w:rsidRDefault="00B7017F" w:rsidP="00395736">
            <w:pPr>
              <w:pStyle w:val="Ingenafstand"/>
            </w:pPr>
            <w:r>
              <w:t>Version</w:t>
            </w:r>
          </w:p>
        </w:tc>
        <w:tc>
          <w:tcPr>
            <w:tcW w:w="3685" w:type="dxa"/>
            <w:shd w:val="clear" w:color="auto" w:fill="808080" w:themeFill="background1" w:themeFillShade="80"/>
          </w:tcPr>
          <w:p w14:paraId="6840CD59" w14:textId="77777777" w:rsidR="00B7017F" w:rsidRPr="004C0BAF" w:rsidRDefault="00B7017F" w:rsidP="00395736">
            <w:pPr>
              <w:pStyle w:val="Ingenafstand"/>
            </w:pPr>
            <w:r>
              <w:t>Beskrivelse</w:t>
            </w:r>
          </w:p>
        </w:tc>
      </w:tr>
      <w:tr w:rsidR="00B7017F" w:rsidRPr="004C0BAF" w14:paraId="43790EC2" w14:textId="77777777" w:rsidTr="00FC4DC7">
        <w:tc>
          <w:tcPr>
            <w:tcW w:w="1498" w:type="dxa"/>
          </w:tcPr>
          <w:p w14:paraId="7DA2DB20" w14:textId="52815A59" w:rsidR="00B7017F" w:rsidRPr="004C0BAF" w:rsidRDefault="00B7017F" w:rsidP="00395736">
            <w:pPr>
              <w:pStyle w:val="Ingenafstand"/>
            </w:pPr>
            <w:r>
              <w:t>01-04-2016</w:t>
            </w:r>
          </w:p>
        </w:tc>
        <w:tc>
          <w:tcPr>
            <w:tcW w:w="2080" w:type="dxa"/>
          </w:tcPr>
          <w:p w14:paraId="58FC3813" w14:textId="796D1A88" w:rsidR="00B7017F" w:rsidRPr="004C0BAF" w:rsidRDefault="00B7017F" w:rsidP="00395736">
            <w:pPr>
              <w:pStyle w:val="Ingenafstand"/>
            </w:pPr>
            <w:r>
              <w:t>Klaus Rasmussen</w:t>
            </w:r>
          </w:p>
        </w:tc>
        <w:tc>
          <w:tcPr>
            <w:tcW w:w="1039" w:type="dxa"/>
          </w:tcPr>
          <w:p w14:paraId="5F002869" w14:textId="093F2B52" w:rsidR="00B7017F" w:rsidRPr="004C0BAF" w:rsidRDefault="0040749E" w:rsidP="00395736">
            <w:pPr>
              <w:pStyle w:val="Ingenafstand"/>
            </w:pPr>
            <w:r>
              <w:t>1.0</w:t>
            </w:r>
          </w:p>
        </w:tc>
        <w:tc>
          <w:tcPr>
            <w:tcW w:w="3685" w:type="dxa"/>
          </w:tcPr>
          <w:p w14:paraId="241B397C" w14:textId="72C8BB8E" w:rsidR="00B7017F" w:rsidRPr="004C0BAF" w:rsidRDefault="00B7017F" w:rsidP="0040749E">
            <w:pPr>
              <w:pStyle w:val="Ingenafstand"/>
            </w:pPr>
            <w:r>
              <w:t xml:space="preserve">Første </w:t>
            </w:r>
            <w:r w:rsidR="0040749E">
              <w:t xml:space="preserve">udgave med fokus på en overordnet beskrivelse af SAPA Overblik samt beskrivelse af konfigurationsmulighederne. </w:t>
            </w:r>
          </w:p>
        </w:tc>
      </w:tr>
      <w:tr w:rsidR="00B7017F" w:rsidRPr="004C0BAF" w14:paraId="007021A4" w14:textId="77777777" w:rsidTr="00FC4DC7">
        <w:tc>
          <w:tcPr>
            <w:tcW w:w="1498" w:type="dxa"/>
          </w:tcPr>
          <w:p w14:paraId="1637F19C" w14:textId="12D136C2" w:rsidR="00B7017F" w:rsidRPr="004C0BAF" w:rsidRDefault="00B7017F" w:rsidP="00395736">
            <w:pPr>
              <w:pStyle w:val="Ingenafstand"/>
            </w:pPr>
          </w:p>
        </w:tc>
        <w:tc>
          <w:tcPr>
            <w:tcW w:w="2080" w:type="dxa"/>
          </w:tcPr>
          <w:p w14:paraId="619CEDDA" w14:textId="2C27ED8E" w:rsidR="00B7017F" w:rsidRPr="004C0BAF" w:rsidRDefault="00B7017F" w:rsidP="00395736">
            <w:pPr>
              <w:pStyle w:val="Ingenafstand"/>
            </w:pPr>
          </w:p>
        </w:tc>
        <w:tc>
          <w:tcPr>
            <w:tcW w:w="1039" w:type="dxa"/>
          </w:tcPr>
          <w:p w14:paraId="5C5DB21D" w14:textId="259A5126" w:rsidR="00B7017F" w:rsidRPr="004C0BAF" w:rsidRDefault="00B7017F" w:rsidP="00395736">
            <w:pPr>
              <w:pStyle w:val="Ingenafstand"/>
            </w:pPr>
          </w:p>
        </w:tc>
        <w:tc>
          <w:tcPr>
            <w:tcW w:w="3685" w:type="dxa"/>
          </w:tcPr>
          <w:p w14:paraId="1186EE49" w14:textId="576DAD33" w:rsidR="00B7017F" w:rsidRPr="004C0BAF" w:rsidRDefault="00B7017F" w:rsidP="00395736">
            <w:pPr>
              <w:pStyle w:val="Ingenafstand"/>
            </w:pPr>
          </w:p>
        </w:tc>
      </w:tr>
      <w:tr w:rsidR="00B7017F" w:rsidRPr="004C0BAF" w14:paraId="4C11D744" w14:textId="77777777" w:rsidTr="00FC4DC7">
        <w:tc>
          <w:tcPr>
            <w:tcW w:w="1498" w:type="dxa"/>
          </w:tcPr>
          <w:p w14:paraId="64C85B18" w14:textId="22FDA39B" w:rsidR="00B7017F" w:rsidRPr="004C0BAF" w:rsidRDefault="00B7017F" w:rsidP="00395736">
            <w:pPr>
              <w:pStyle w:val="Ingenafstand"/>
            </w:pPr>
          </w:p>
        </w:tc>
        <w:tc>
          <w:tcPr>
            <w:tcW w:w="2080" w:type="dxa"/>
          </w:tcPr>
          <w:p w14:paraId="55323DD7" w14:textId="4C242DCB" w:rsidR="00B7017F" w:rsidRPr="004C0BAF" w:rsidRDefault="00B7017F" w:rsidP="00395736">
            <w:pPr>
              <w:pStyle w:val="Ingenafstand"/>
            </w:pPr>
          </w:p>
        </w:tc>
        <w:tc>
          <w:tcPr>
            <w:tcW w:w="1039" w:type="dxa"/>
          </w:tcPr>
          <w:p w14:paraId="037B4B22" w14:textId="3116A0D1" w:rsidR="00B7017F" w:rsidRPr="004C0BAF" w:rsidRDefault="00B7017F" w:rsidP="00395736">
            <w:pPr>
              <w:pStyle w:val="Ingenafstand"/>
            </w:pPr>
          </w:p>
        </w:tc>
        <w:tc>
          <w:tcPr>
            <w:tcW w:w="3685" w:type="dxa"/>
          </w:tcPr>
          <w:p w14:paraId="2BFE0BA7" w14:textId="7F2E5F9A" w:rsidR="00B7017F" w:rsidRPr="004C0BAF" w:rsidRDefault="00B7017F" w:rsidP="00395736">
            <w:pPr>
              <w:pStyle w:val="Ingenafstand"/>
            </w:pPr>
          </w:p>
        </w:tc>
      </w:tr>
    </w:tbl>
    <w:p w14:paraId="4FBDF192" w14:textId="12022792" w:rsidR="00BA7C94" w:rsidRDefault="00BA7C94">
      <w:pPr>
        <w:rPr>
          <w:rFonts w:asciiTheme="majorHAnsi" w:eastAsiaTheme="majorEastAsia" w:hAnsiTheme="majorHAnsi" w:cstheme="majorBidi"/>
          <w:b/>
          <w:bCs/>
          <w:sz w:val="22"/>
          <w:szCs w:val="28"/>
        </w:rPr>
      </w:pPr>
    </w:p>
    <w:sectPr w:rsidR="00BA7C94" w:rsidSect="00B7017F">
      <w:headerReference w:type="default" r:id="rId30"/>
      <w:footerReference w:type="default" r:id="rId31"/>
      <w:headerReference w:type="first" r:id="rId32"/>
      <w:footerReference w:type="first" r:id="rId33"/>
      <w:pgSz w:w="11906" w:h="16838"/>
      <w:pgMar w:top="2381" w:right="1983" w:bottom="2296" w:left="1418" w:header="1021" w:footer="53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54E6B" w14:textId="77777777" w:rsidR="006156BE" w:rsidRDefault="006156BE">
      <w:r>
        <w:separator/>
      </w:r>
    </w:p>
  </w:endnote>
  <w:endnote w:type="continuationSeparator" w:id="0">
    <w:p w14:paraId="1BB85B0B" w14:textId="77777777" w:rsidR="006156BE" w:rsidRDefault="00615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76486" w14:textId="77777777" w:rsidR="00336A47" w:rsidRPr="00696FA1" w:rsidRDefault="00336A47" w:rsidP="00696FA1">
    <w:pPr>
      <w:pStyle w:val="Sidefod"/>
    </w:pPr>
    <w:r w:rsidRPr="00696FA1">
      <w:t>KOMBIT A/S   Halfdansgade 8   2300 København S   Tlf 3334 9400   www.kombit.dk   kombit@kombit.dk   CVR 19 43 50 75</w:t>
    </w:r>
    <w:r w:rsidRPr="00696FA1">
      <w:tab/>
      <w:t xml:space="preserve">Side </w:t>
    </w:r>
    <w:r w:rsidRPr="00696FA1">
      <w:fldChar w:fldCharType="begin"/>
    </w:r>
    <w:r w:rsidRPr="00696FA1">
      <w:instrText xml:space="preserve"> page </w:instrText>
    </w:r>
    <w:r w:rsidRPr="00696FA1">
      <w:fldChar w:fldCharType="separate"/>
    </w:r>
    <w:r w:rsidR="00480B13">
      <w:rPr>
        <w:noProof/>
      </w:rPr>
      <w:t>2</w:t>
    </w:r>
    <w:r w:rsidRPr="00696FA1">
      <w:fldChar w:fldCharType="end"/>
    </w:r>
    <w:r w:rsidRPr="00696FA1">
      <w:t>/</w:t>
    </w:r>
    <w:fldSimple w:instr=" numpages ">
      <w:r w:rsidR="00480B13">
        <w:rPr>
          <w:noProof/>
        </w:rPr>
        <w:t>18</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EE8EA" w14:textId="77777777" w:rsidR="00336A47" w:rsidRDefault="00336A47">
    <w:pPr>
      <w:pStyle w:val="Sidefod"/>
    </w:pPr>
    <w:r>
      <w:rPr>
        <w:noProof/>
        <w:lang w:eastAsia="da-DK"/>
      </w:rPr>
      <mc:AlternateContent>
        <mc:Choice Requires="wps">
          <w:drawing>
            <wp:anchor distT="0" distB="0" distL="114300" distR="114300" simplePos="0" relativeHeight="251664384" behindDoc="0" locked="0" layoutInCell="1" allowOverlap="1" wp14:anchorId="7B552E76" wp14:editId="0DE44C46">
              <wp:simplePos x="0" y="0"/>
              <wp:positionH relativeFrom="column">
                <wp:posOffset>3676650</wp:posOffset>
              </wp:positionH>
              <wp:positionV relativeFrom="paragraph">
                <wp:posOffset>-2915285</wp:posOffset>
              </wp:positionV>
              <wp:extent cx="2198370" cy="914400"/>
              <wp:effectExtent l="0" t="0" r="1905" b="63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8370" cy="9144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89B21" id="Rectangle 7" o:spid="_x0000_s1026" style="position:absolute;margin-left:289.5pt;margin-top:-229.55pt;width:173.1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" fillcolor="white [3212]"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3CCC1" w14:textId="77777777" w:rsidR="006156BE" w:rsidRDefault="006156BE">
      <w:r>
        <w:separator/>
      </w:r>
    </w:p>
  </w:footnote>
  <w:footnote w:type="continuationSeparator" w:id="0">
    <w:p w14:paraId="24C7321B" w14:textId="77777777" w:rsidR="006156BE" w:rsidRDefault="006156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C7D0A" w14:textId="6B42692E" w:rsidR="00336A47" w:rsidRPr="001327A1" w:rsidRDefault="00336A47">
    <w:pPr>
      <w:pStyle w:val="Sidehoved"/>
      <w:rPr>
        <w:rFonts w:ascii="Arial" w:hAnsi="Arial" w:cs="Arial"/>
      </w:rPr>
    </w:pPr>
    <w:r>
      <w:rPr>
        <w:noProof/>
        <w:lang w:eastAsia="da-DK"/>
      </w:rPr>
      <w:drawing>
        <wp:anchor distT="0" distB="0" distL="114300" distR="114300" simplePos="0" relativeHeight="251668480" behindDoc="0" locked="0" layoutInCell="0" allowOverlap="1" wp14:anchorId="6DA6047E" wp14:editId="15075082">
          <wp:simplePos x="0" y="0"/>
          <wp:positionH relativeFrom="page">
            <wp:posOffset>5840095</wp:posOffset>
          </wp:positionH>
          <wp:positionV relativeFrom="page">
            <wp:posOffset>659130</wp:posOffset>
          </wp:positionV>
          <wp:extent cx="1119600" cy="349200"/>
          <wp:effectExtent l="0" t="0" r="4445" b="0"/>
          <wp:wrapNone/>
          <wp:docPr id="70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19600" cy="349200"/>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Arial" w:hAnsi="Arial" w:cs="Arial"/>
        </w:rPr>
        <w:alias w:val="Title"/>
        <w:tag w:val=""/>
        <w:id w:val="440268393"/>
        <w:dataBinding w:prefixMappings="xmlns:ns0='http://purl.org/dc/elements/1.1/' xmlns:ns1='http://schemas.openxmlformats.org/package/2006/metadata/core-properties' " w:xpath="/ns1:coreProperties[1]/ns0:title[1]" w:storeItemID="{6C3C8BC8-F283-45AE-878A-BAB7291924A1}"/>
        <w:text/>
      </w:sdtPr>
      <w:sdtEndPr/>
      <w:sdtContent>
        <w:r w:rsidR="00AE6C9A">
          <w:rPr>
            <w:rFonts w:ascii="Arial" w:hAnsi="Arial" w:cs="Arial"/>
          </w:rPr>
          <w:t>SAPAs kernefunktionalitet</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8546E" w14:textId="77777777" w:rsidR="00336A47" w:rsidRDefault="00336A47">
    <w:pPr>
      <w:pStyle w:val="Sidehoved"/>
    </w:pPr>
    <w:r>
      <w:rPr>
        <w:noProof/>
        <w:lang w:eastAsia="da-DK"/>
      </w:rPr>
      <w:drawing>
        <wp:anchor distT="0" distB="0" distL="114300" distR="114300" simplePos="0" relativeHeight="251666432" behindDoc="0" locked="0" layoutInCell="0" allowOverlap="1" wp14:anchorId="54A85315" wp14:editId="58882DE2">
          <wp:simplePos x="0" y="0"/>
          <wp:positionH relativeFrom="page">
            <wp:posOffset>5840095</wp:posOffset>
          </wp:positionH>
          <wp:positionV relativeFrom="page">
            <wp:posOffset>659130</wp:posOffset>
          </wp:positionV>
          <wp:extent cx="1119600" cy="349200"/>
          <wp:effectExtent l="0" t="0" r="4445" b="0"/>
          <wp:wrapNone/>
          <wp:docPr id="70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19600" cy="34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16AD"/>
    <w:multiLevelType w:val="hybridMultilevel"/>
    <w:tmpl w:val="3AD0BD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3C3503"/>
    <w:multiLevelType w:val="hybridMultilevel"/>
    <w:tmpl w:val="FCB2DF30"/>
    <w:lvl w:ilvl="0" w:tplc="BB80C450">
      <w:start w:val="1"/>
      <w:numFmt w:val="bullet"/>
      <w:lvlText w:val="•"/>
      <w:lvlJc w:val="left"/>
      <w:pPr>
        <w:tabs>
          <w:tab w:val="num" w:pos="720"/>
        </w:tabs>
        <w:ind w:left="720" w:hanging="360"/>
      </w:pPr>
      <w:rPr>
        <w:rFonts w:ascii="Arial" w:hAnsi="Arial" w:hint="default"/>
      </w:rPr>
    </w:lvl>
    <w:lvl w:ilvl="1" w:tplc="A776DB4C" w:tentative="1">
      <w:start w:val="1"/>
      <w:numFmt w:val="bullet"/>
      <w:lvlText w:val="•"/>
      <w:lvlJc w:val="left"/>
      <w:pPr>
        <w:tabs>
          <w:tab w:val="num" w:pos="1440"/>
        </w:tabs>
        <w:ind w:left="1440" w:hanging="360"/>
      </w:pPr>
      <w:rPr>
        <w:rFonts w:ascii="Arial" w:hAnsi="Arial" w:hint="default"/>
      </w:rPr>
    </w:lvl>
    <w:lvl w:ilvl="2" w:tplc="906AA0D8" w:tentative="1">
      <w:start w:val="1"/>
      <w:numFmt w:val="bullet"/>
      <w:lvlText w:val="•"/>
      <w:lvlJc w:val="left"/>
      <w:pPr>
        <w:tabs>
          <w:tab w:val="num" w:pos="2160"/>
        </w:tabs>
        <w:ind w:left="2160" w:hanging="360"/>
      </w:pPr>
      <w:rPr>
        <w:rFonts w:ascii="Arial" w:hAnsi="Arial" w:hint="default"/>
      </w:rPr>
    </w:lvl>
    <w:lvl w:ilvl="3" w:tplc="303279FE">
      <w:start w:val="1"/>
      <w:numFmt w:val="bullet"/>
      <w:lvlText w:val="•"/>
      <w:lvlJc w:val="left"/>
      <w:pPr>
        <w:tabs>
          <w:tab w:val="num" w:pos="2880"/>
        </w:tabs>
        <w:ind w:left="2880" w:hanging="360"/>
      </w:pPr>
      <w:rPr>
        <w:rFonts w:ascii="Arial" w:hAnsi="Arial" w:hint="default"/>
      </w:rPr>
    </w:lvl>
    <w:lvl w:ilvl="4" w:tplc="945291C8" w:tentative="1">
      <w:start w:val="1"/>
      <w:numFmt w:val="bullet"/>
      <w:lvlText w:val="•"/>
      <w:lvlJc w:val="left"/>
      <w:pPr>
        <w:tabs>
          <w:tab w:val="num" w:pos="3600"/>
        </w:tabs>
        <w:ind w:left="3600" w:hanging="360"/>
      </w:pPr>
      <w:rPr>
        <w:rFonts w:ascii="Arial" w:hAnsi="Arial" w:hint="default"/>
      </w:rPr>
    </w:lvl>
    <w:lvl w:ilvl="5" w:tplc="178486B8" w:tentative="1">
      <w:start w:val="1"/>
      <w:numFmt w:val="bullet"/>
      <w:lvlText w:val="•"/>
      <w:lvlJc w:val="left"/>
      <w:pPr>
        <w:tabs>
          <w:tab w:val="num" w:pos="4320"/>
        </w:tabs>
        <w:ind w:left="4320" w:hanging="360"/>
      </w:pPr>
      <w:rPr>
        <w:rFonts w:ascii="Arial" w:hAnsi="Arial" w:hint="default"/>
      </w:rPr>
    </w:lvl>
    <w:lvl w:ilvl="6" w:tplc="A2DA2930" w:tentative="1">
      <w:start w:val="1"/>
      <w:numFmt w:val="bullet"/>
      <w:lvlText w:val="•"/>
      <w:lvlJc w:val="left"/>
      <w:pPr>
        <w:tabs>
          <w:tab w:val="num" w:pos="5040"/>
        </w:tabs>
        <w:ind w:left="5040" w:hanging="360"/>
      </w:pPr>
      <w:rPr>
        <w:rFonts w:ascii="Arial" w:hAnsi="Arial" w:hint="default"/>
      </w:rPr>
    </w:lvl>
    <w:lvl w:ilvl="7" w:tplc="93467466" w:tentative="1">
      <w:start w:val="1"/>
      <w:numFmt w:val="bullet"/>
      <w:lvlText w:val="•"/>
      <w:lvlJc w:val="left"/>
      <w:pPr>
        <w:tabs>
          <w:tab w:val="num" w:pos="5760"/>
        </w:tabs>
        <w:ind w:left="5760" w:hanging="360"/>
      </w:pPr>
      <w:rPr>
        <w:rFonts w:ascii="Arial" w:hAnsi="Arial" w:hint="default"/>
      </w:rPr>
    </w:lvl>
    <w:lvl w:ilvl="8" w:tplc="F40E60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3577A7"/>
    <w:multiLevelType w:val="hybridMultilevel"/>
    <w:tmpl w:val="48DEE2AC"/>
    <w:lvl w:ilvl="0" w:tplc="5634964E">
      <w:start w:val="3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B810080"/>
    <w:multiLevelType w:val="hybridMultilevel"/>
    <w:tmpl w:val="D4A433E8"/>
    <w:lvl w:ilvl="0" w:tplc="5634964E">
      <w:start w:val="3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CD150FA"/>
    <w:multiLevelType w:val="hybridMultilevel"/>
    <w:tmpl w:val="7B303EFA"/>
    <w:lvl w:ilvl="0" w:tplc="7AFC9798">
      <w:start w:val="1"/>
      <w:numFmt w:val="bullet"/>
      <w:lvlText w:val="•"/>
      <w:lvlJc w:val="left"/>
      <w:pPr>
        <w:tabs>
          <w:tab w:val="num" w:pos="720"/>
        </w:tabs>
        <w:ind w:left="720" w:hanging="360"/>
      </w:pPr>
      <w:rPr>
        <w:rFonts w:ascii="Arial" w:hAnsi="Arial" w:hint="default"/>
      </w:rPr>
    </w:lvl>
    <w:lvl w:ilvl="1" w:tplc="0DEA26FC" w:tentative="1">
      <w:start w:val="1"/>
      <w:numFmt w:val="bullet"/>
      <w:lvlText w:val="•"/>
      <w:lvlJc w:val="left"/>
      <w:pPr>
        <w:tabs>
          <w:tab w:val="num" w:pos="1440"/>
        </w:tabs>
        <w:ind w:left="1440" w:hanging="360"/>
      </w:pPr>
      <w:rPr>
        <w:rFonts w:ascii="Arial" w:hAnsi="Arial" w:hint="default"/>
      </w:rPr>
    </w:lvl>
    <w:lvl w:ilvl="2" w:tplc="F0B8634A">
      <w:start w:val="1"/>
      <w:numFmt w:val="bullet"/>
      <w:lvlText w:val="•"/>
      <w:lvlJc w:val="left"/>
      <w:pPr>
        <w:tabs>
          <w:tab w:val="num" w:pos="2160"/>
        </w:tabs>
        <w:ind w:left="2160" w:hanging="360"/>
      </w:pPr>
      <w:rPr>
        <w:rFonts w:ascii="Arial" w:hAnsi="Arial" w:hint="default"/>
      </w:rPr>
    </w:lvl>
    <w:lvl w:ilvl="3" w:tplc="6D466DFC">
      <w:start w:val="140"/>
      <w:numFmt w:val="bullet"/>
      <w:lvlText w:val="•"/>
      <w:lvlJc w:val="left"/>
      <w:pPr>
        <w:tabs>
          <w:tab w:val="num" w:pos="2880"/>
        </w:tabs>
        <w:ind w:left="2880" w:hanging="360"/>
      </w:pPr>
      <w:rPr>
        <w:rFonts w:ascii="Arial" w:hAnsi="Arial" w:hint="default"/>
      </w:rPr>
    </w:lvl>
    <w:lvl w:ilvl="4" w:tplc="B71659A0" w:tentative="1">
      <w:start w:val="1"/>
      <w:numFmt w:val="bullet"/>
      <w:lvlText w:val="•"/>
      <w:lvlJc w:val="left"/>
      <w:pPr>
        <w:tabs>
          <w:tab w:val="num" w:pos="3600"/>
        </w:tabs>
        <w:ind w:left="3600" w:hanging="360"/>
      </w:pPr>
      <w:rPr>
        <w:rFonts w:ascii="Arial" w:hAnsi="Arial" w:hint="default"/>
      </w:rPr>
    </w:lvl>
    <w:lvl w:ilvl="5" w:tplc="BDECB1BC" w:tentative="1">
      <w:start w:val="1"/>
      <w:numFmt w:val="bullet"/>
      <w:lvlText w:val="•"/>
      <w:lvlJc w:val="left"/>
      <w:pPr>
        <w:tabs>
          <w:tab w:val="num" w:pos="4320"/>
        </w:tabs>
        <w:ind w:left="4320" w:hanging="360"/>
      </w:pPr>
      <w:rPr>
        <w:rFonts w:ascii="Arial" w:hAnsi="Arial" w:hint="default"/>
      </w:rPr>
    </w:lvl>
    <w:lvl w:ilvl="6" w:tplc="1D7ED60E" w:tentative="1">
      <w:start w:val="1"/>
      <w:numFmt w:val="bullet"/>
      <w:lvlText w:val="•"/>
      <w:lvlJc w:val="left"/>
      <w:pPr>
        <w:tabs>
          <w:tab w:val="num" w:pos="5040"/>
        </w:tabs>
        <w:ind w:left="5040" w:hanging="360"/>
      </w:pPr>
      <w:rPr>
        <w:rFonts w:ascii="Arial" w:hAnsi="Arial" w:hint="default"/>
      </w:rPr>
    </w:lvl>
    <w:lvl w:ilvl="7" w:tplc="7BB2C3C4" w:tentative="1">
      <w:start w:val="1"/>
      <w:numFmt w:val="bullet"/>
      <w:lvlText w:val="•"/>
      <w:lvlJc w:val="left"/>
      <w:pPr>
        <w:tabs>
          <w:tab w:val="num" w:pos="5760"/>
        </w:tabs>
        <w:ind w:left="5760" w:hanging="360"/>
      </w:pPr>
      <w:rPr>
        <w:rFonts w:ascii="Arial" w:hAnsi="Arial" w:hint="default"/>
      </w:rPr>
    </w:lvl>
    <w:lvl w:ilvl="8" w:tplc="A87E641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624E38"/>
    <w:multiLevelType w:val="hybridMultilevel"/>
    <w:tmpl w:val="1EECADF0"/>
    <w:lvl w:ilvl="0" w:tplc="B7384E16">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15D543C1"/>
    <w:multiLevelType w:val="multilevel"/>
    <w:tmpl w:val="4FCCDA9A"/>
    <w:styleLink w:val="PunkterKombit"/>
    <w:lvl w:ilvl="0">
      <w:start w:val="1"/>
      <w:numFmt w:val="bullet"/>
      <w:pStyle w:val="Opstilling-punkttegn"/>
      <w:lvlText w:val="•"/>
      <w:lvlJc w:val="left"/>
      <w:pPr>
        <w:ind w:left="227" w:hanging="227"/>
      </w:pPr>
      <w:rPr>
        <w:rFonts w:ascii="Arial" w:hAnsi="Arial" w:hint="default"/>
        <w:color w:val="auto"/>
      </w:rPr>
    </w:lvl>
    <w:lvl w:ilvl="1">
      <w:start w:val="1"/>
      <w:numFmt w:val="bullet"/>
      <w:pStyle w:val="Opstilling-punkttegn2"/>
      <w:lvlText w:val="-"/>
      <w:lvlJc w:val="left"/>
      <w:pPr>
        <w:ind w:left="454" w:hanging="227"/>
      </w:pPr>
      <w:rPr>
        <w:rFonts w:ascii="Arial" w:hAnsi="Arial" w:hint="default"/>
        <w:color w:val="auto"/>
      </w:rPr>
    </w:lvl>
    <w:lvl w:ilvl="2">
      <w:start w:val="1"/>
      <w:numFmt w:val="bullet"/>
      <w:pStyle w:val="Opstilling-punkttegn3"/>
      <w:lvlText w:val="•"/>
      <w:lvlJc w:val="left"/>
      <w:pPr>
        <w:ind w:left="681" w:hanging="227"/>
      </w:pPr>
      <w:rPr>
        <w:rFonts w:ascii="Arial" w:hAnsi="Arial" w:hint="default"/>
        <w:color w:val="auto"/>
      </w:rPr>
    </w:lvl>
    <w:lvl w:ilvl="3">
      <w:start w:val="1"/>
      <w:numFmt w:val="bullet"/>
      <w:pStyle w:val="Opstilling-punkttegn4"/>
      <w:lvlText w:val="-"/>
      <w:lvlJc w:val="left"/>
      <w:pPr>
        <w:ind w:left="908" w:hanging="227"/>
      </w:pPr>
      <w:rPr>
        <w:rFonts w:ascii="Arial" w:hAnsi="Arial" w:hint="default"/>
        <w:color w:val="auto"/>
      </w:rPr>
    </w:lvl>
    <w:lvl w:ilvl="4">
      <w:start w:val="1"/>
      <w:numFmt w:val="bullet"/>
      <w:lvlText w:val="•"/>
      <w:lvlJc w:val="left"/>
      <w:pPr>
        <w:ind w:left="1135" w:hanging="227"/>
      </w:pPr>
      <w:rPr>
        <w:rFonts w:ascii="Arial" w:hAnsi="Arial" w:hint="default"/>
        <w:color w:val="auto"/>
      </w:rPr>
    </w:lvl>
    <w:lvl w:ilvl="5">
      <w:start w:val="1"/>
      <w:numFmt w:val="bullet"/>
      <w:pStyle w:val="Opstilling-punkttegn5"/>
      <w:lvlText w:val="-"/>
      <w:lvlJc w:val="left"/>
      <w:pPr>
        <w:ind w:left="1362" w:hanging="227"/>
      </w:pPr>
      <w:rPr>
        <w:rFonts w:ascii="Arial" w:hAnsi="Arial" w:hint="default"/>
        <w:color w:val="auto"/>
      </w:rPr>
    </w:lvl>
    <w:lvl w:ilvl="6">
      <w:start w:val="1"/>
      <w:numFmt w:val="bullet"/>
      <w:lvlText w:val="•"/>
      <w:lvlJc w:val="left"/>
      <w:pPr>
        <w:ind w:left="1589" w:hanging="227"/>
      </w:pPr>
      <w:rPr>
        <w:rFonts w:ascii="Arial" w:hAnsi="Arial" w:hint="default"/>
        <w:color w:val="auto"/>
      </w:rPr>
    </w:lvl>
    <w:lvl w:ilvl="7">
      <w:start w:val="1"/>
      <w:numFmt w:val="bullet"/>
      <w:lvlText w:val="-"/>
      <w:lvlJc w:val="left"/>
      <w:pPr>
        <w:ind w:left="1816" w:hanging="227"/>
      </w:pPr>
      <w:rPr>
        <w:rFonts w:ascii="Arial" w:hAnsi="Arial" w:hint="default"/>
        <w:color w:val="auto"/>
      </w:rPr>
    </w:lvl>
    <w:lvl w:ilvl="8">
      <w:start w:val="1"/>
      <w:numFmt w:val="bullet"/>
      <w:lvlText w:val="•"/>
      <w:lvlJc w:val="left"/>
      <w:pPr>
        <w:ind w:left="2043" w:hanging="227"/>
      </w:pPr>
      <w:rPr>
        <w:rFonts w:ascii="Arial" w:hAnsi="Arial" w:hint="default"/>
        <w:color w:val="auto"/>
      </w:rPr>
    </w:lvl>
  </w:abstractNum>
  <w:abstractNum w:abstractNumId="7" w15:restartNumberingAfterBreak="0">
    <w:nsid w:val="1821635B"/>
    <w:multiLevelType w:val="hybridMultilevel"/>
    <w:tmpl w:val="F25AFAD4"/>
    <w:lvl w:ilvl="0" w:tplc="674412EC">
      <w:start w:val="1"/>
      <w:numFmt w:val="bullet"/>
      <w:lvlText w:val="-"/>
      <w:lvlJc w:val="left"/>
      <w:pPr>
        <w:ind w:left="360" w:hanging="360"/>
      </w:pPr>
      <w:rPr>
        <w:rFonts w:ascii="Arial" w:eastAsiaTheme="majorEastAsia"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D3B177A"/>
    <w:multiLevelType w:val="hybridMultilevel"/>
    <w:tmpl w:val="C5307E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8700E3"/>
    <w:multiLevelType w:val="hybridMultilevel"/>
    <w:tmpl w:val="5B52DCD2"/>
    <w:lvl w:ilvl="0" w:tplc="5634964E">
      <w:start w:val="3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43950AB"/>
    <w:multiLevelType w:val="hybridMultilevel"/>
    <w:tmpl w:val="0C742D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D2F1118"/>
    <w:multiLevelType w:val="hybridMultilevel"/>
    <w:tmpl w:val="ECA0511E"/>
    <w:lvl w:ilvl="0" w:tplc="5634964E">
      <w:start w:val="3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10B31E4"/>
    <w:multiLevelType w:val="hybridMultilevel"/>
    <w:tmpl w:val="605654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1287582"/>
    <w:multiLevelType w:val="hybridMultilevel"/>
    <w:tmpl w:val="8C588CDA"/>
    <w:lvl w:ilvl="0" w:tplc="5634964E">
      <w:start w:val="3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20937AA"/>
    <w:multiLevelType w:val="hybridMultilevel"/>
    <w:tmpl w:val="7EC015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23B34B2"/>
    <w:multiLevelType w:val="hybridMultilevel"/>
    <w:tmpl w:val="8CBA5FD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75F6C7E"/>
    <w:multiLevelType w:val="hybridMultilevel"/>
    <w:tmpl w:val="EA8E0E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A5F14E3"/>
    <w:multiLevelType w:val="hybridMultilevel"/>
    <w:tmpl w:val="DE7E275C"/>
    <w:lvl w:ilvl="0" w:tplc="208E4C06">
      <w:start w:val="1"/>
      <w:numFmt w:val="decimalZero"/>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8" w15:restartNumberingAfterBreak="0">
    <w:nsid w:val="3D3149CA"/>
    <w:multiLevelType w:val="multilevel"/>
    <w:tmpl w:val="2AF0BB34"/>
    <w:styleLink w:val="Overskrifter"/>
    <w:lvl w:ilvl="0">
      <w:start w:val="1"/>
      <w:numFmt w:val="decimal"/>
      <w:pStyle w:val="Overskrift1"/>
      <w:lvlText w:val="%1."/>
      <w:lvlJc w:val="left"/>
      <w:pPr>
        <w:ind w:left="340" w:hanging="340"/>
      </w:pPr>
      <w:rPr>
        <w:rFonts w:hint="default"/>
      </w:rPr>
    </w:lvl>
    <w:lvl w:ilvl="1">
      <w:start w:val="1"/>
      <w:numFmt w:val="decimal"/>
      <w:pStyle w:val="Overskrift2"/>
      <w:lvlText w:val="%1.%2"/>
      <w:lvlJc w:val="left"/>
      <w:pPr>
        <w:ind w:left="340" w:hanging="340"/>
      </w:pPr>
      <w:rPr>
        <w:rFonts w:hint="default"/>
      </w:rPr>
    </w:lvl>
    <w:lvl w:ilvl="2">
      <w:start w:val="1"/>
      <w:numFmt w:val="decimal"/>
      <w:pStyle w:val="Overskrift3"/>
      <w:lvlText w:val="%1.%2.%3"/>
      <w:lvlJc w:val="left"/>
      <w:pPr>
        <w:ind w:left="340" w:hanging="340"/>
      </w:pPr>
      <w:rPr>
        <w:rFonts w:hint="default"/>
      </w:rPr>
    </w:lvl>
    <w:lvl w:ilvl="3">
      <w:start w:val="1"/>
      <w:numFmt w:val="decimal"/>
      <w:pStyle w:val="Overskrift4"/>
      <w:lvlText w:val="%1.%2.%3.%4"/>
      <w:lvlJc w:val="left"/>
      <w:pPr>
        <w:ind w:left="340" w:hanging="340"/>
      </w:pPr>
      <w:rPr>
        <w:rFonts w:hint="default"/>
      </w:rPr>
    </w:lvl>
    <w:lvl w:ilvl="4">
      <w:start w:val="1"/>
      <w:numFmt w:val="decimal"/>
      <w:pStyle w:val="Overskrift5"/>
      <w:lvlText w:val="%1.%2.%3.%4.%5"/>
      <w:lvlJc w:val="left"/>
      <w:pPr>
        <w:ind w:left="340" w:hanging="340"/>
      </w:pPr>
      <w:rPr>
        <w:rFonts w:hint="default"/>
      </w:rPr>
    </w:lvl>
    <w:lvl w:ilvl="5">
      <w:start w:val="1"/>
      <w:numFmt w:val="decimal"/>
      <w:pStyle w:val="Overskrift6"/>
      <w:lvlText w:val="%1.%2.%3.%4.%5.%6"/>
      <w:lvlJc w:val="left"/>
      <w:pPr>
        <w:ind w:left="340" w:hanging="340"/>
      </w:pPr>
      <w:rPr>
        <w:rFonts w:hint="default"/>
      </w:rPr>
    </w:lvl>
    <w:lvl w:ilvl="6">
      <w:start w:val="1"/>
      <w:numFmt w:val="decimal"/>
      <w:pStyle w:val="Overskrift7"/>
      <w:lvlText w:val="%1.%2.%3.%4.%5.%6.%7"/>
      <w:lvlJc w:val="left"/>
      <w:pPr>
        <w:ind w:left="340" w:hanging="340"/>
      </w:pPr>
      <w:rPr>
        <w:rFonts w:hint="default"/>
      </w:rPr>
    </w:lvl>
    <w:lvl w:ilvl="7">
      <w:start w:val="1"/>
      <w:numFmt w:val="decimal"/>
      <w:pStyle w:val="Overskrift8"/>
      <w:lvlText w:val="%1.%2.%3.%4.%5.%6.%7.%8"/>
      <w:lvlJc w:val="left"/>
      <w:pPr>
        <w:ind w:left="340" w:hanging="340"/>
      </w:pPr>
      <w:rPr>
        <w:rFonts w:hint="default"/>
      </w:rPr>
    </w:lvl>
    <w:lvl w:ilvl="8">
      <w:start w:val="1"/>
      <w:numFmt w:val="decimal"/>
      <w:pStyle w:val="Overskrift9"/>
      <w:lvlText w:val="%1.%2.%3.%4.%5.%6.%7.%8.%9"/>
      <w:lvlJc w:val="left"/>
      <w:pPr>
        <w:ind w:left="340" w:hanging="340"/>
      </w:pPr>
      <w:rPr>
        <w:rFonts w:hint="default"/>
      </w:rPr>
    </w:lvl>
  </w:abstractNum>
  <w:abstractNum w:abstractNumId="19" w15:restartNumberingAfterBreak="0">
    <w:nsid w:val="3E450D42"/>
    <w:multiLevelType w:val="hybridMultilevel"/>
    <w:tmpl w:val="B3903B7A"/>
    <w:lvl w:ilvl="0" w:tplc="5634964E">
      <w:start w:val="32"/>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F3D3F29"/>
    <w:multiLevelType w:val="hybridMultilevel"/>
    <w:tmpl w:val="7EE468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FFA73F4"/>
    <w:multiLevelType w:val="hybridMultilevel"/>
    <w:tmpl w:val="42FE80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1B30EA7"/>
    <w:multiLevelType w:val="hybridMultilevel"/>
    <w:tmpl w:val="B7524B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1F27AE7"/>
    <w:multiLevelType w:val="hybridMultilevel"/>
    <w:tmpl w:val="A6EE91A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6A4173F"/>
    <w:multiLevelType w:val="hybridMultilevel"/>
    <w:tmpl w:val="1110D1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9B96408"/>
    <w:multiLevelType w:val="hybridMultilevel"/>
    <w:tmpl w:val="A816BCA2"/>
    <w:lvl w:ilvl="0" w:tplc="0406000F">
      <w:start w:val="1"/>
      <w:numFmt w:val="decimal"/>
      <w:lvlText w:val="%1."/>
      <w:lvlJc w:val="left"/>
      <w:pPr>
        <w:ind w:left="1004" w:hanging="360"/>
      </w:p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26" w15:restartNumberingAfterBreak="0">
    <w:nsid w:val="5A0366A7"/>
    <w:multiLevelType w:val="hybridMultilevel"/>
    <w:tmpl w:val="B3BA8672"/>
    <w:lvl w:ilvl="0" w:tplc="5634964E">
      <w:start w:val="32"/>
      <w:numFmt w:val="bullet"/>
      <w:lvlText w:val="-"/>
      <w:lvlJc w:val="left"/>
      <w:pPr>
        <w:ind w:left="360" w:hanging="360"/>
      </w:pPr>
      <w:rPr>
        <w:rFonts w:ascii="Arial" w:eastAsiaTheme="minorHAnsi"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5D820D98"/>
    <w:multiLevelType w:val="hybridMultilevel"/>
    <w:tmpl w:val="6010C3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6CB3489"/>
    <w:multiLevelType w:val="hybridMultilevel"/>
    <w:tmpl w:val="6ECE2E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9C86BAF"/>
    <w:multiLevelType w:val="hybridMultilevel"/>
    <w:tmpl w:val="BD8071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A8A0359"/>
    <w:multiLevelType w:val="hybridMultilevel"/>
    <w:tmpl w:val="197E6AB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8"/>
  </w:num>
  <w:num w:numId="2">
    <w:abstractNumId w:val="6"/>
  </w:num>
  <w:num w:numId="3">
    <w:abstractNumId w:val="8"/>
  </w:num>
  <w:num w:numId="4">
    <w:abstractNumId w:val="4"/>
  </w:num>
  <w:num w:numId="5">
    <w:abstractNumId w:val="1"/>
  </w:num>
  <w:num w:numId="6">
    <w:abstractNumId w:val="25"/>
  </w:num>
  <w:num w:numId="7">
    <w:abstractNumId w:val="23"/>
  </w:num>
  <w:num w:numId="8">
    <w:abstractNumId w:val="28"/>
  </w:num>
  <w:num w:numId="9">
    <w:abstractNumId w:val="22"/>
  </w:num>
  <w:num w:numId="10">
    <w:abstractNumId w:val="30"/>
  </w:num>
  <w:num w:numId="11">
    <w:abstractNumId w:val="17"/>
  </w:num>
  <w:num w:numId="12">
    <w:abstractNumId w:val="16"/>
  </w:num>
  <w:num w:numId="13">
    <w:abstractNumId w:val="21"/>
  </w:num>
  <w:num w:numId="14">
    <w:abstractNumId w:val="20"/>
  </w:num>
  <w:num w:numId="15">
    <w:abstractNumId w:val="27"/>
  </w:num>
  <w:num w:numId="16">
    <w:abstractNumId w:val="14"/>
  </w:num>
  <w:num w:numId="17">
    <w:abstractNumId w:val="12"/>
  </w:num>
  <w:num w:numId="18">
    <w:abstractNumId w:val="29"/>
  </w:num>
  <w:num w:numId="19">
    <w:abstractNumId w:val="0"/>
  </w:num>
  <w:num w:numId="20">
    <w:abstractNumId w:val="5"/>
  </w:num>
  <w:num w:numId="21">
    <w:abstractNumId w:val="24"/>
  </w:num>
  <w:num w:numId="22">
    <w:abstractNumId w:val="7"/>
  </w:num>
  <w:num w:numId="23">
    <w:abstractNumId w:val="10"/>
  </w:num>
  <w:num w:numId="24">
    <w:abstractNumId w:val="9"/>
  </w:num>
  <w:num w:numId="25">
    <w:abstractNumId w:val="3"/>
  </w:num>
  <w:num w:numId="26">
    <w:abstractNumId w:val="19"/>
  </w:num>
  <w:num w:numId="27">
    <w:abstractNumId w:val="2"/>
  </w:num>
  <w:num w:numId="28">
    <w:abstractNumId w:val="11"/>
  </w:num>
  <w:num w:numId="29">
    <w:abstractNumId w:val="26"/>
  </w:num>
  <w:num w:numId="30">
    <w:abstractNumId w:val="13"/>
  </w:num>
  <w:num w:numId="31">
    <w:abstractNumId w:val="15"/>
  </w:num>
  <w:num w:numId="32">
    <w:abstractNumId w:val="18"/>
  </w:num>
  <w:num w:numId="33">
    <w:abstractNumId w:val="18"/>
  </w:num>
  <w:num w:numId="34">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A5"/>
    <w:rsid w:val="00000370"/>
    <w:rsid w:val="00000DB0"/>
    <w:rsid w:val="000024A5"/>
    <w:rsid w:val="000035B2"/>
    <w:rsid w:val="00003603"/>
    <w:rsid w:val="000061FA"/>
    <w:rsid w:val="0000628F"/>
    <w:rsid w:val="0000732A"/>
    <w:rsid w:val="00007E4B"/>
    <w:rsid w:val="00011D6E"/>
    <w:rsid w:val="00011EF5"/>
    <w:rsid w:val="00012691"/>
    <w:rsid w:val="00012C26"/>
    <w:rsid w:val="00014CEE"/>
    <w:rsid w:val="00014FB9"/>
    <w:rsid w:val="000155C7"/>
    <w:rsid w:val="00016426"/>
    <w:rsid w:val="00020AB5"/>
    <w:rsid w:val="000213CE"/>
    <w:rsid w:val="000225A7"/>
    <w:rsid w:val="000228EC"/>
    <w:rsid w:val="00022FCA"/>
    <w:rsid w:val="0002510A"/>
    <w:rsid w:val="0002607F"/>
    <w:rsid w:val="0002664D"/>
    <w:rsid w:val="00032503"/>
    <w:rsid w:val="00032810"/>
    <w:rsid w:val="00032B77"/>
    <w:rsid w:val="00032F94"/>
    <w:rsid w:val="00034084"/>
    <w:rsid w:val="000418FD"/>
    <w:rsid w:val="00041DCF"/>
    <w:rsid w:val="00044AA8"/>
    <w:rsid w:val="0004540B"/>
    <w:rsid w:val="000458FF"/>
    <w:rsid w:val="00046096"/>
    <w:rsid w:val="000465B0"/>
    <w:rsid w:val="00046E0D"/>
    <w:rsid w:val="00047332"/>
    <w:rsid w:val="000475B9"/>
    <w:rsid w:val="00047E96"/>
    <w:rsid w:val="0005261C"/>
    <w:rsid w:val="00052D18"/>
    <w:rsid w:val="00052E79"/>
    <w:rsid w:val="00053FE6"/>
    <w:rsid w:val="000549A6"/>
    <w:rsid w:val="0005537A"/>
    <w:rsid w:val="000608FB"/>
    <w:rsid w:val="00061FB5"/>
    <w:rsid w:val="000628C3"/>
    <w:rsid w:val="0006536C"/>
    <w:rsid w:val="00065FFA"/>
    <w:rsid w:val="0007305B"/>
    <w:rsid w:val="00074701"/>
    <w:rsid w:val="00074FFD"/>
    <w:rsid w:val="00075907"/>
    <w:rsid w:val="00075D51"/>
    <w:rsid w:val="00075E0B"/>
    <w:rsid w:val="00076A81"/>
    <w:rsid w:val="00076D19"/>
    <w:rsid w:val="0007743F"/>
    <w:rsid w:val="000776D9"/>
    <w:rsid w:val="0008048C"/>
    <w:rsid w:val="0008082A"/>
    <w:rsid w:val="00084D51"/>
    <w:rsid w:val="000850B4"/>
    <w:rsid w:val="000853A3"/>
    <w:rsid w:val="000865C9"/>
    <w:rsid w:val="00086A1C"/>
    <w:rsid w:val="00086BA5"/>
    <w:rsid w:val="00087F40"/>
    <w:rsid w:val="00090532"/>
    <w:rsid w:val="00091004"/>
    <w:rsid w:val="00091F5D"/>
    <w:rsid w:val="00092336"/>
    <w:rsid w:val="000925D0"/>
    <w:rsid w:val="000945CD"/>
    <w:rsid w:val="00096BD9"/>
    <w:rsid w:val="000A2F8E"/>
    <w:rsid w:val="000A3351"/>
    <w:rsid w:val="000A4F06"/>
    <w:rsid w:val="000A5496"/>
    <w:rsid w:val="000A63D0"/>
    <w:rsid w:val="000A63E6"/>
    <w:rsid w:val="000A64CD"/>
    <w:rsid w:val="000A77ED"/>
    <w:rsid w:val="000B11C1"/>
    <w:rsid w:val="000B2950"/>
    <w:rsid w:val="000B3224"/>
    <w:rsid w:val="000B3EE5"/>
    <w:rsid w:val="000B50F8"/>
    <w:rsid w:val="000B54FE"/>
    <w:rsid w:val="000B61C8"/>
    <w:rsid w:val="000B6D5E"/>
    <w:rsid w:val="000C3047"/>
    <w:rsid w:val="000C3B4B"/>
    <w:rsid w:val="000C5D6A"/>
    <w:rsid w:val="000C68E9"/>
    <w:rsid w:val="000D000D"/>
    <w:rsid w:val="000D0658"/>
    <w:rsid w:val="000D0B2A"/>
    <w:rsid w:val="000D1570"/>
    <w:rsid w:val="000D2E9D"/>
    <w:rsid w:val="000D3C6A"/>
    <w:rsid w:val="000E12CF"/>
    <w:rsid w:val="000E2799"/>
    <w:rsid w:val="000E2F57"/>
    <w:rsid w:val="000E5F1D"/>
    <w:rsid w:val="000E642C"/>
    <w:rsid w:val="000E7542"/>
    <w:rsid w:val="000F042C"/>
    <w:rsid w:val="000F335A"/>
    <w:rsid w:val="000F3CB6"/>
    <w:rsid w:val="000F4406"/>
    <w:rsid w:val="000F5332"/>
    <w:rsid w:val="0010211D"/>
    <w:rsid w:val="00102968"/>
    <w:rsid w:val="00105766"/>
    <w:rsid w:val="00106105"/>
    <w:rsid w:val="001104C0"/>
    <w:rsid w:val="001121F1"/>
    <w:rsid w:val="00113988"/>
    <w:rsid w:val="00113EC5"/>
    <w:rsid w:val="00114335"/>
    <w:rsid w:val="00116E61"/>
    <w:rsid w:val="001204AD"/>
    <w:rsid w:val="001222AA"/>
    <w:rsid w:val="0012312E"/>
    <w:rsid w:val="0012557B"/>
    <w:rsid w:val="001259E1"/>
    <w:rsid w:val="00125A8F"/>
    <w:rsid w:val="00125F3B"/>
    <w:rsid w:val="00126BC7"/>
    <w:rsid w:val="00126DB1"/>
    <w:rsid w:val="0012711B"/>
    <w:rsid w:val="00130F51"/>
    <w:rsid w:val="0013152C"/>
    <w:rsid w:val="001327A1"/>
    <w:rsid w:val="00132B37"/>
    <w:rsid w:val="00133730"/>
    <w:rsid w:val="00136C4A"/>
    <w:rsid w:val="00140F58"/>
    <w:rsid w:val="00141731"/>
    <w:rsid w:val="00141934"/>
    <w:rsid w:val="00144E17"/>
    <w:rsid w:val="001471DA"/>
    <w:rsid w:val="00151620"/>
    <w:rsid w:val="00151F80"/>
    <w:rsid w:val="001527A9"/>
    <w:rsid w:val="00153CAE"/>
    <w:rsid w:val="00154A9B"/>
    <w:rsid w:val="0015616E"/>
    <w:rsid w:val="00156CD7"/>
    <w:rsid w:val="00156FC8"/>
    <w:rsid w:val="00165100"/>
    <w:rsid w:val="00166EF8"/>
    <w:rsid w:val="00167454"/>
    <w:rsid w:val="001702C8"/>
    <w:rsid w:val="00170BA4"/>
    <w:rsid w:val="0017158F"/>
    <w:rsid w:val="0017411A"/>
    <w:rsid w:val="001747BD"/>
    <w:rsid w:val="00176437"/>
    <w:rsid w:val="001808C3"/>
    <w:rsid w:val="00180C10"/>
    <w:rsid w:val="001816F9"/>
    <w:rsid w:val="001842D6"/>
    <w:rsid w:val="00184CF3"/>
    <w:rsid w:val="001856D5"/>
    <w:rsid w:val="00192629"/>
    <w:rsid w:val="0019328E"/>
    <w:rsid w:val="00195510"/>
    <w:rsid w:val="0019575F"/>
    <w:rsid w:val="001963FF"/>
    <w:rsid w:val="00197C55"/>
    <w:rsid w:val="00197FCF"/>
    <w:rsid w:val="001A0B9E"/>
    <w:rsid w:val="001A0C34"/>
    <w:rsid w:val="001A2728"/>
    <w:rsid w:val="001A37AF"/>
    <w:rsid w:val="001A4F66"/>
    <w:rsid w:val="001A5DCF"/>
    <w:rsid w:val="001A6540"/>
    <w:rsid w:val="001A7B3B"/>
    <w:rsid w:val="001B3CA3"/>
    <w:rsid w:val="001B6366"/>
    <w:rsid w:val="001B64AA"/>
    <w:rsid w:val="001B76F2"/>
    <w:rsid w:val="001C0BA1"/>
    <w:rsid w:val="001C103F"/>
    <w:rsid w:val="001C39CE"/>
    <w:rsid w:val="001C71E8"/>
    <w:rsid w:val="001D0285"/>
    <w:rsid w:val="001D2184"/>
    <w:rsid w:val="001D28CC"/>
    <w:rsid w:val="001D2CBA"/>
    <w:rsid w:val="001D3784"/>
    <w:rsid w:val="001D5384"/>
    <w:rsid w:val="001D5B48"/>
    <w:rsid w:val="001D5E70"/>
    <w:rsid w:val="001D62E2"/>
    <w:rsid w:val="001D6A14"/>
    <w:rsid w:val="001D6D5E"/>
    <w:rsid w:val="001E080F"/>
    <w:rsid w:val="001E0D68"/>
    <w:rsid w:val="001E1166"/>
    <w:rsid w:val="001E1DE5"/>
    <w:rsid w:val="001E654A"/>
    <w:rsid w:val="001E6863"/>
    <w:rsid w:val="001E6AE4"/>
    <w:rsid w:val="001E7C44"/>
    <w:rsid w:val="001F189C"/>
    <w:rsid w:val="001F1BC4"/>
    <w:rsid w:val="001F275F"/>
    <w:rsid w:val="001F29AA"/>
    <w:rsid w:val="001F300A"/>
    <w:rsid w:val="001F3F95"/>
    <w:rsid w:val="001F43A3"/>
    <w:rsid w:val="001F57C4"/>
    <w:rsid w:val="001F5835"/>
    <w:rsid w:val="001F6008"/>
    <w:rsid w:val="001F7707"/>
    <w:rsid w:val="001F7AD2"/>
    <w:rsid w:val="00200B9B"/>
    <w:rsid w:val="00200D94"/>
    <w:rsid w:val="002012EE"/>
    <w:rsid w:val="002013A3"/>
    <w:rsid w:val="00201493"/>
    <w:rsid w:val="002033B9"/>
    <w:rsid w:val="002042BB"/>
    <w:rsid w:val="0020465D"/>
    <w:rsid w:val="0020499A"/>
    <w:rsid w:val="00206AE8"/>
    <w:rsid w:val="00207C08"/>
    <w:rsid w:val="0021385D"/>
    <w:rsid w:val="00214477"/>
    <w:rsid w:val="00214992"/>
    <w:rsid w:val="00214D64"/>
    <w:rsid w:val="002152D7"/>
    <w:rsid w:val="0021660A"/>
    <w:rsid w:val="00220BB9"/>
    <w:rsid w:val="0022174F"/>
    <w:rsid w:val="0022588F"/>
    <w:rsid w:val="00225BA1"/>
    <w:rsid w:val="0023058C"/>
    <w:rsid w:val="00233418"/>
    <w:rsid w:val="00235447"/>
    <w:rsid w:val="00235A3F"/>
    <w:rsid w:val="00235E4E"/>
    <w:rsid w:val="00236E30"/>
    <w:rsid w:val="00237669"/>
    <w:rsid w:val="002379AB"/>
    <w:rsid w:val="00241C5E"/>
    <w:rsid w:val="0024461C"/>
    <w:rsid w:val="00244DE6"/>
    <w:rsid w:val="00246678"/>
    <w:rsid w:val="00251D62"/>
    <w:rsid w:val="00253089"/>
    <w:rsid w:val="00253675"/>
    <w:rsid w:val="00253C74"/>
    <w:rsid w:val="00255F61"/>
    <w:rsid w:val="002609D9"/>
    <w:rsid w:val="00262D38"/>
    <w:rsid w:val="002631FF"/>
    <w:rsid w:val="00270007"/>
    <w:rsid w:val="00277EC5"/>
    <w:rsid w:val="00280F3E"/>
    <w:rsid w:val="00280FA8"/>
    <w:rsid w:val="002840BD"/>
    <w:rsid w:val="002859B2"/>
    <w:rsid w:val="002872EB"/>
    <w:rsid w:val="00287FAD"/>
    <w:rsid w:val="00290089"/>
    <w:rsid w:val="002922EB"/>
    <w:rsid w:val="00293686"/>
    <w:rsid w:val="002936DE"/>
    <w:rsid w:val="002A1BDF"/>
    <w:rsid w:val="002A415F"/>
    <w:rsid w:val="002A6680"/>
    <w:rsid w:val="002A66C7"/>
    <w:rsid w:val="002A78E2"/>
    <w:rsid w:val="002B0933"/>
    <w:rsid w:val="002B0C36"/>
    <w:rsid w:val="002B0E81"/>
    <w:rsid w:val="002B3B61"/>
    <w:rsid w:val="002B6112"/>
    <w:rsid w:val="002C28EA"/>
    <w:rsid w:val="002C3168"/>
    <w:rsid w:val="002C3811"/>
    <w:rsid w:val="002C39CE"/>
    <w:rsid w:val="002C53BC"/>
    <w:rsid w:val="002C609E"/>
    <w:rsid w:val="002C7E52"/>
    <w:rsid w:val="002D2CA7"/>
    <w:rsid w:val="002D415E"/>
    <w:rsid w:val="002D5235"/>
    <w:rsid w:val="002D6178"/>
    <w:rsid w:val="002D6EC0"/>
    <w:rsid w:val="002D7150"/>
    <w:rsid w:val="002E0100"/>
    <w:rsid w:val="002E0798"/>
    <w:rsid w:val="002E0EF5"/>
    <w:rsid w:val="002E2085"/>
    <w:rsid w:val="002E56DE"/>
    <w:rsid w:val="002E7481"/>
    <w:rsid w:val="002E78DB"/>
    <w:rsid w:val="002E7CDC"/>
    <w:rsid w:val="002E7FFE"/>
    <w:rsid w:val="002F1DD4"/>
    <w:rsid w:val="002F1E6A"/>
    <w:rsid w:val="002F3544"/>
    <w:rsid w:val="002F3AD5"/>
    <w:rsid w:val="002F421F"/>
    <w:rsid w:val="002F4CC0"/>
    <w:rsid w:val="00301C0E"/>
    <w:rsid w:val="003028DC"/>
    <w:rsid w:val="003032C6"/>
    <w:rsid w:val="00303F4C"/>
    <w:rsid w:val="00304CD6"/>
    <w:rsid w:val="00305488"/>
    <w:rsid w:val="00306B9D"/>
    <w:rsid w:val="003100D2"/>
    <w:rsid w:val="0031295B"/>
    <w:rsid w:val="00312F64"/>
    <w:rsid w:val="00313C73"/>
    <w:rsid w:val="0031600D"/>
    <w:rsid w:val="00316539"/>
    <w:rsid w:val="00316BB1"/>
    <w:rsid w:val="00317445"/>
    <w:rsid w:val="00317FC4"/>
    <w:rsid w:val="00320993"/>
    <w:rsid w:val="00321D47"/>
    <w:rsid w:val="00321E21"/>
    <w:rsid w:val="00322069"/>
    <w:rsid w:val="00324AD7"/>
    <w:rsid w:val="00326FFE"/>
    <w:rsid w:val="00327A8B"/>
    <w:rsid w:val="00327C76"/>
    <w:rsid w:val="00336916"/>
    <w:rsid w:val="00336A47"/>
    <w:rsid w:val="0033708A"/>
    <w:rsid w:val="00340354"/>
    <w:rsid w:val="00343171"/>
    <w:rsid w:val="003436E5"/>
    <w:rsid w:val="00344391"/>
    <w:rsid w:val="0034469F"/>
    <w:rsid w:val="003465C0"/>
    <w:rsid w:val="00346A6F"/>
    <w:rsid w:val="00347759"/>
    <w:rsid w:val="0035054F"/>
    <w:rsid w:val="00351CB9"/>
    <w:rsid w:val="00351EEA"/>
    <w:rsid w:val="00352F40"/>
    <w:rsid w:val="00354AA6"/>
    <w:rsid w:val="003551AC"/>
    <w:rsid w:val="00355EE0"/>
    <w:rsid w:val="00356D4D"/>
    <w:rsid w:val="00357052"/>
    <w:rsid w:val="003571DE"/>
    <w:rsid w:val="00357DF2"/>
    <w:rsid w:val="00357EBF"/>
    <w:rsid w:val="00361C09"/>
    <w:rsid w:val="00362EDE"/>
    <w:rsid w:val="003633BA"/>
    <w:rsid w:val="00363BC9"/>
    <w:rsid w:val="00364DDA"/>
    <w:rsid w:val="00365056"/>
    <w:rsid w:val="00365638"/>
    <w:rsid w:val="0036720A"/>
    <w:rsid w:val="00372E1F"/>
    <w:rsid w:val="00375098"/>
    <w:rsid w:val="0037547E"/>
    <w:rsid w:val="00377566"/>
    <w:rsid w:val="003803B9"/>
    <w:rsid w:val="003803C7"/>
    <w:rsid w:val="00380853"/>
    <w:rsid w:val="00380DBA"/>
    <w:rsid w:val="00381B10"/>
    <w:rsid w:val="00381FEA"/>
    <w:rsid w:val="00383690"/>
    <w:rsid w:val="0038512B"/>
    <w:rsid w:val="00386A40"/>
    <w:rsid w:val="00386C35"/>
    <w:rsid w:val="00387248"/>
    <w:rsid w:val="00387EC2"/>
    <w:rsid w:val="00387F79"/>
    <w:rsid w:val="00390B04"/>
    <w:rsid w:val="003910FE"/>
    <w:rsid w:val="0039145A"/>
    <w:rsid w:val="003929A6"/>
    <w:rsid w:val="00395736"/>
    <w:rsid w:val="00396452"/>
    <w:rsid w:val="003A1010"/>
    <w:rsid w:val="003A3155"/>
    <w:rsid w:val="003A3E9C"/>
    <w:rsid w:val="003A594D"/>
    <w:rsid w:val="003A5A8D"/>
    <w:rsid w:val="003A5BD4"/>
    <w:rsid w:val="003A603C"/>
    <w:rsid w:val="003A6DC6"/>
    <w:rsid w:val="003A74D3"/>
    <w:rsid w:val="003B02D3"/>
    <w:rsid w:val="003B04D8"/>
    <w:rsid w:val="003B0E81"/>
    <w:rsid w:val="003B53E3"/>
    <w:rsid w:val="003B548F"/>
    <w:rsid w:val="003C0462"/>
    <w:rsid w:val="003C081B"/>
    <w:rsid w:val="003C0A52"/>
    <w:rsid w:val="003C15F1"/>
    <w:rsid w:val="003C2979"/>
    <w:rsid w:val="003C41F0"/>
    <w:rsid w:val="003C490C"/>
    <w:rsid w:val="003C50AB"/>
    <w:rsid w:val="003C5748"/>
    <w:rsid w:val="003C5B59"/>
    <w:rsid w:val="003C6E18"/>
    <w:rsid w:val="003C71BC"/>
    <w:rsid w:val="003D0C38"/>
    <w:rsid w:val="003D1B43"/>
    <w:rsid w:val="003D2AC0"/>
    <w:rsid w:val="003D374C"/>
    <w:rsid w:val="003D3A97"/>
    <w:rsid w:val="003D7137"/>
    <w:rsid w:val="003D78FA"/>
    <w:rsid w:val="003E1F09"/>
    <w:rsid w:val="003E1F9B"/>
    <w:rsid w:val="003E3BD9"/>
    <w:rsid w:val="003E3E29"/>
    <w:rsid w:val="003E3FDB"/>
    <w:rsid w:val="003E429B"/>
    <w:rsid w:val="003E4ECC"/>
    <w:rsid w:val="003F0629"/>
    <w:rsid w:val="003F0BB3"/>
    <w:rsid w:val="003F0E86"/>
    <w:rsid w:val="003F176F"/>
    <w:rsid w:val="003F1F49"/>
    <w:rsid w:val="003F2FBC"/>
    <w:rsid w:val="003F4BEB"/>
    <w:rsid w:val="003F547B"/>
    <w:rsid w:val="003F7042"/>
    <w:rsid w:val="003F7302"/>
    <w:rsid w:val="004007F9"/>
    <w:rsid w:val="00401831"/>
    <w:rsid w:val="00402B8E"/>
    <w:rsid w:val="00405203"/>
    <w:rsid w:val="0040628B"/>
    <w:rsid w:val="0040749E"/>
    <w:rsid w:val="00410AF9"/>
    <w:rsid w:val="004119F6"/>
    <w:rsid w:val="004133BB"/>
    <w:rsid w:val="00414EB3"/>
    <w:rsid w:val="004172CD"/>
    <w:rsid w:val="00417979"/>
    <w:rsid w:val="004201E3"/>
    <w:rsid w:val="00421E60"/>
    <w:rsid w:val="00423554"/>
    <w:rsid w:val="004244F4"/>
    <w:rsid w:val="00425C76"/>
    <w:rsid w:val="00430CAD"/>
    <w:rsid w:val="00434341"/>
    <w:rsid w:val="00434C55"/>
    <w:rsid w:val="00435023"/>
    <w:rsid w:val="004379B8"/>
    <w:rsid w:val="0044000E"/>
    <w:rsid w:val="00442162"/>
    <w:rsid w:val="004426F8"/>
    <w:rsid w:val="004446A2"/>
    <w:rsid w:val="00447668"/>
    <w:rsid w:val="00447E90"/>
    <w:rsid w:val="0045077F"/>
    <w:rsid w:val="004515E1"/>
    <w:rsid w:val="00452337"/>
    <w:rsid w:val="0045281B"/>
    <w:rsid w:val="00454638"/>
    <w:rsid w:val="00454643"/>
    <w:rsid w:val="00454770"/>
    <w:rsid w:val="00455E72"/>
    <w:rsid w:val="0046059C"/>
    <w:rsid w:val="0046069E"/>
    <w:rsid w:val="00461D51"/>
    <w:rsid w:val="00461F4B"/>
    <w:rsid w:val="00463F9B"/>
    <w:rsid w:val="004657E8"/>
    <w:rsid w:val="00466F1E"/>
    <w:rsid w:val="00473487"/>
    <w:rsid w:val="00474169"/>
    <w:rsid w:val="004771F1"/>
    <w:rsid w:val="00480B13"/>
    <w:rsid w:val="00480E71"/>
    <w:rsid w:val="0048369D"/>
    <w:rsid w:val="00483BE4"/>
    <w:rsid w:val="00484113"/>
    <w:rsid w:val="004844E2"/>
    <w:rsid w:val="00486575"/>
    <w:rsid w:val="00486723"/>
    <w:rsid w:val="00490067"/>
    <w:rsid w:val="004902DD"/>
    <w:rsid w:val="004907DA"/>
    <w:rsid w:val="0049156F"/>
    <w:rsid w:val="00493343"/>
    <w:rsid w:val="004942E5"/>
    <w:rsid w:val="00495443"/>
    <w:rsid w:val="00495D24"/>
    <w:rsid w:val="004A00B5"/>
    <w:rsid w:val="004A2D15"/>
    <w:rsid w:val="004A3696"/>
    <w:rsid w:val="004A3795"/>
    <w:rsid w:val="004A3C6F"/>
    <w:rsid w:val="004A453D"/>
    <w:rsid w:val="004A45DA"/>
    <w:rsid w:val="004A46CC"/>
    <w:rsid w:val="004A4A26"/>
    <w:rsid w:val="004A5546"/>
    <w:rsid w:val="004A5CC9"/>
    <w:rsid w:val="004B0A52"/>
    <w:rsid w:val="004B12B9"/>
    <w:rsid w:val="004B1ACD"/>
    <w:rsid w:val="004B1FA4"/>
    <w:rsid w:val="004B2395"/>
    <w:rsid w:val="004B2CCD"/>
    <w:rsid w:val="004B4327"/>
    <w:rsid w:val="004B43D6"/>
    <w:rsid w:val="004B51F8"/>
    <w:rsid w:val="004B5E28"/>
    <w:rsid w:val="004B6026"/>
    <w:rsid w:val="004B6C15"/>
    <w:rsid w:val="004C0132"/>
    <w:rsid w:val="004C0861"/>
    <w:rsid w:val="004C11FB"/>
    <w:rsid w:val="004C137B"/>
    <w:rsid w:val="004C15BC"/>
    <w:rsid w:val="004C4B65"/>
    <w:rsid w:val="004C4BF4"/>
    <w:rsid w:val="004C4C6A"/>
    <w:rsid w:val="004C4DFB"/>
    <w:rsid w:val="004C5495"/>
    <w:rsid w:val="004C5BDC"/>
    <w:rsid w:val="004C6EBC"/>
    <w:rsid w:val="004D145E"/>
    <w:rsid w:val="004D158A"/>
    <w:rsid w:val="004D22F6"/>
    <w:rsid w:val="004D53ED"/>
    <w:rsid w:val="004E2C62"/>
    <w:rsid w:val="004E461A"/>
    <w:rsid w:val="004E4B16"/>
    <w:rsid w:val="004F0F9E"/>
    <w:rsid w:val="004F3C51"/>
    <w:rsid w:val="004F468F"/>
    <w:rsid w:val="004F6A0A"/>
    <w:rsid w:val="005007B6"/>
    <w:rsid w:val="00500BF9"/>
    <w:rsid w:val="00501125"/>
    <w:rsid w:val="005030A7"/>
    <w:rsid w:val="00506C26"/>
    <w:rsid w:val="00507FC0"/>
    <w:rsid w:val="00512100"/>
    <w:rsid w:val="00512E6E"/>
    <w:rsid w:val="0051514E"/>
    <w:rsid w:val="0051643C"/>
    <w:rsid w:val="00516749"/>
    <w:rsid w:val="00520EB2"/>
    <w:rsid w:val="00521A83"/>
    <w:rsid w:val="00522A5E"/>
    <w:rsid w:val="00524A65"/>
    <w:rsid w:val="00524B06"/>
    <w:rsid w:val="00525D3D"/>
    <w:rsid w:val="0052615F"/>
    <w:rsid w:val="0052685A"/>
    <w:rsid w:val="0052694F"/>
    <w:rsid w:val="00526FD3"/>
    <w:rsid w:val="00527288"/>
    <w:rsid w:val="0052763C"/>
    <w:rsid w:val="00527ACF"/>
    <w:rsid w:val="00532802"/>
    <w:rsid w:val="00534AF1"/>
    <w:rsid w:val="005357BE"/>
    <w:rsid w:val="005362C1"/>
    <w:rsid w:val="00536408"/>
    <w:rsid w:val="00536887"/>
    <w:rsid w:val="00537122"/>
    <w:rsid w:val="00540CD3"/>
    <w:rsid w:val="0054120C"/>
    <w:rsid w:val="00541638"/>
    <w:rsid w:val="00541A24"/>
    <w:rsid w:val="005440C1"/>
    <w:rsid w:val="00544191"/>
    <w:rsid w:val="0054506D"/>
    <w:rsid w:val="005461CF"/>
    <w:rsid w:val="00546D7E"/>
    <w:rsid w:val="00546FE9"/>
    <w:rsid w:val="00551ADA"/>
    <w:rsid w:val="00551D75"/>
    <w:rsid w:val="00553E41"/>
    <w:rsid w:val="00555AB4"/>
    <w:rsid w:val="00556235"/>
    <w:rsid w:val="0055627F"/>
    <w:rsid w:val="00561773"/>
    <w:rsid w:val="00562327"/>
    <w:rsid w:val="0056515C"/>
    <w:rsid w:val="005657F0"/>
    <w:rsid w:val="00567C67"/>
    <w:rsid w:val="00567CE7"/>
    <w:rsid w:val="00570F38"/>
    <w:rsid w:val="00571040"/>
    <w:rsid w:val="005715A2"/>
    <w:rsid w:val="00571E2F"/>
    <w:rsid w:val="00572094"/>
    <w:rsid w:val="00573DCF"/>
    <w:rsid w:val="00574059"/>
    <w:rsid w:val="005749A2"/>
    <w:rsid w:val="00574B53"/>
    <w:rsid w:val="00576337"/>
    <w:rsid w:val="00576BA6"/>
    <w:rsid w:val="005773F8"/>
    <w:rsid w:val="00582C90"/>
    <w:rsid w:val="00583272"/>
    <w:rsid w:val="00583756"/>
    <w:rsid w:val="0058382B"/>
    <w:rsid w:val="00583B06"/>
    <w:rsid w:val="00585AE8"/>
    <w:rsid w:val="00587C69"/>
    <w:rsid w:val="00590C18"/>
    <w:rsid w:val="0059235A"/>
    <w:rsid w:val="00592915"/>
    <w:rsid w:val="00597A59"/>
    <w:rsid w:val="005A1C36"/>
    <w:rsid w:val="005A2B38"/>
    <w:rsid w:val="005A4C6D"/>
    <w:rsid w:val="005A4FF1"/>
    <w:rsid w:val="005A5350"/>
    <w:rsid w:val="005A799C"/>
    <w:rsid w:val="005B1D8D"/>
    <w:rsid w:val="005B1F71"/>
    <w:rsid w:val="005B23E4"/>
    <w:rsid w:val="005B7CD4"/>
    <w:rsid w:val="005C16F8"/>
    <w:rsid w:val="005C1C21"/>
    <w:rsid w:val="005C2692"/>
    <w:rsid w:val="005C6918"/>
    <w:rsid w:val="005C6CD5"/>
    <w:rsid w:val="005D0736"/>
    <w:rsid w:val="005D2D44"/>
    <w:rsid w:val="005D3FD6"/>
    <w:rsid w:val="005D4313"/>
    <w:rsid w:val="005D4491"/>
    <w:rsid w:val="005D5322"/>
    <w:rsid w:val="005D56ED"/>
    <w:rsid w:val="005D60CE"/>
    <w:rsid w:val="005D6C19"/>
    <w:rsid w:val="005D77AD"/>
    <w:rsid w:val="005E1FDC"/>
    <w:rsid w:val="005E47EC"/>
    <w:rsid w:val="005E6096"/>
    <w:rsid w:val="005E6246"/>
    <w:rsid w:val="005E6F7E"/>
    <w:rsid w:val="005E70AF"/>
    <w:rsid w:val="005F1137"/>
    <w:rsid w:val="005F2CA8"/>
    <w:rsid w:val="005F3C87"/>
    <w:rsid w:val="005F5198"/>
    <w:rsid w:val="005F5C30"/>
    <w:rsid w:val="0060027C"/>
    <w:rsid w:val="00600831"/>
    <w:rsid w:val="00602F3C"/>
    <w:rsid w:val="00606008"/>
    <w:rsid w:val="006062D7"/>
    <w:rsid w:val="00606ABF"/>
    <w:rsid w:val="006074BB"/>
    <w:rsid w:val="00607E01"/>
    <w:rsid w:val="00611206"/>
    <w:rsid w:val="006114F9"/>
    <w:rsid w:val="00612F99"/>
    <w:rsid w:val="00613941"/>
    <w:rsid w:val="00613E0E"/>
    <w:rsid w:val="0061421F"/>
    <w:rsid w:val="00614507"/>
    <w:rsid w:val="00614ECC"/>
    <w:rsid w:val="006156BE"/>
    <w:rsid w:val="00615B5B"/>
    <w:rsid w:val="006215F1"/>
    <w:rsid w:val="00621944"/>
    <w:rsid w:val="00621D12"/>
    <w:rsid w:val="006237CC"/>
    <w:rsid w:val="0062713D"/>
    <w:rsid w:val="00627E1C"/>
    <w:rsid w:val="00634356"/>
    <w:rsid w:val="00634527"/>
    <w:rsid w:val="00634BA8"/>
    <w:rsid w:val="0063680E"/>
    <w:rsid w:val="00640700"/>
    <w:rsid w:val="00640996"/>
    <w:rsid w:val="0064113B"/>
    <w:rsid w:val="00645A98"/>
    <w:rsid w:val="0065116F"/>
    <w:rsid w:val="0065137A"/>
    <w:rsid w:val="00651B89"/>
    <w:rsid w:val="006545D7"/>
    <w:rsid w:val="00657B9B"/>
    <w:rsid w:val="00657E72"/>
    <w:rsid w:val="00660B1B"/>
    <w:rsid w:val="00660BFD"/>
    <w:rsid w:val="00660F5A"/>
    <w:rsid w:val="0066164E"/>
    <w:rsid w:val="00661C02"/>
    <w:rsid w:val="00662BA3"/>
    <w:rsid w:val="0066532F"/>
    <w:rsid w:val="00665954"/>
    <w:rsid w:val="00666A52"/>
    <w:rsid w:val="00667665"/>
    <w:rsid w:val="00667860"/>
    <w:rsid w:val="00667D23"/>
    <w:rsid w:val="0067181B"/>
    <w:rsid w:val="00671D01"/>
    <w:rsid w:val="00671D3B"/>
    <w:rsid w:val="00671D7A"/>
    <w:rsid w:val="006733B9"/>
    <w:rsid w:val="00675268"/>
    <w:rsid w:val="00683EC1"/>
    <w:rsid w:val="00684C4E"/>
    <w:rsid w:val="00684D12"/>
    <w:rsid w:val="00685819"/>
    <w:rsid w:val="00685AF3"/>
    <w:rsid w:val="00686013"/>
    <w:rsid w:val="006861C7"/>
    <w:rsid w:val="00687E41"/>
    <w:rsid w:val="00693B2B"/>
    <w:rsid w:val="00693EDB"/>
    <w:rsid w:val="006942F5"/>
    <w:rsid w:val="00694E9C"/>
    <w:rsid w:val="0069516F"/>
    <w:rsid w:val="00696185"/>
    <w:rsid w:val="00696FA1"/>
    <w:rsid w:val="006A35CF"/>
    <w:rsid w:val="006A48BB"/>
    <w:rsid w:val="006A4D56"/>
    <w:rsid w:val="006A69F8"/>
    <w:rsid w:val="006A6F60"/>
    <w:rsid w:val="006B11C3"/>
    <w:rsid w:val="006B188A"/>
    <w:rsid w:val="006B1CCD"/>
    <w:rsid w:val="006B250C"/>
    <w:rsid w:val="006B3AF1"/>
    <w:rsid w:val="006B3F7E"/>
    <w:rsid w:val="006B6DA9"/>
    <w:rsid w:val="006B6F89"/>
    <w:rsid w:val="006B75FA"/>
    <w:rsid w:val="006C0665"/>
    <w:rsid w:val="006C0893"/>
    <w:rsid w:val="006C1136"/>
    <w:rsid w:val="006C1DB4"/>
    <w:rsid w:val="006C21C7"/>
    <w:rsid w:val="006C4C31"/>
    <w:rsid w:val="006C518F"/>
    <w:rsid w:val="006C5743"/>
    <w:rsid w:val="006C6265"/>
    <w:rsid w:val="006C6AC9"/>
    <w:rsid w:val="006C6C60"/>
    <w:rsid w:val="006C78C8"/>
    <w:rsid w:val="006C7A85"/>
    <w:rsid w:val="006D0E86"/>
    <w:rsid w:val="006D27DE"/>
    <w:rsid w:val="006D4F1D"/>
    <w:rsid w:val="006D51AF"/>
    <w:rsid w:val="006E03FD"/>
    <w:rsid w:val="006E1311"/>
    <w:rsid w:val="006E1F23"/>
    <w:rsid w:val="006E29DB"/>
    <w:rsid w:val="006E2BD4"/>
    <w:rsid w:val="006E3603"/>
    <w:rsid w:val="006E4EB0"/>
    <w:rsid w:val="006E7A3E"/>
    <w:rsid w:val="006F27E8"/>
    <w:rsid w:val="006F4F3C"/>
    <w:rsid w:val="006F6FFF"/>
    <w:rsid w:val="006F784B"/>
    <w:rsid w:val="007021BE"/>
    <w:rsid w:val="00703993"/>
    <w:rsid w:val="007039BC"/>
    <w:rsid w:val="00705EB5"/>
    <w:rsid w:val="007060B6"/>
    <w:rsid w:val="00706CE0"/>
    <w:rsid w:val="00707410"/>
    <w:rsid w:val="00710276"/>
    <w:rsid w:val="0071222A"/>
    <w:rsid w:val="007155E5"/>
    <w:rsid w:val="00715B3F"/>
    <w:rsid w:val="00716FEB"/>
    <w:rsid w:val="0071765C"/>
    <w:rsid w:val="00721380"/>
    <w:rsid w:val="00722ABA"/>
    <w:rsid w:val="00723613"/>
    <w:rsid w:val="00723639"/>
    <w:rsid w:val="00724841"/>
    <w:rsid w:val="00731B13"/>
    <w:rsid w:val="00733059"/>
    <w:rsid w:val="00734626"/>
    <w:rsid w:val="00737471"/>
    <w:rsid w:val="00740B2D"/>
    <w:rsid w:val="007443FE"/>
    <w:rsid w:val="00744AC2"/>
    <w:rsid w:val="00744CCB"/>
    <w:rsid w:val="00745F78"/>
    <w:rsid w:val="0074623C"/>
    <w:rsid w:val="00750B54"/>
    <w:rsid w:val="0075127A"/>
    <w:rsid w:val="0075163E"/>
    <w:rsid w:val="007518FE"/>
    <w:rsid w:val="007523ED"/>
    <w:rsid w:val="0075346A"/>
    <w:rsid w:val="00753E75"/>
    <w:rsid w:val="0075443A"/>
    <w:rsid w:val="00754D77"/>
    <w:rsid w:val="00754E85"/>
    <w:rsid w:val="00755F9B"/>
    <w:rsid w:val="00756A22"/>
    <w:rsid w:val="00756F4C"/>
    <w:rsid w:val="007602A0"/>
    <w:rsid w:val="0076094A"/>
    <w:rsid w:val="00761370"/>
    <w:rsid w:val="00761D30"/>
    <w:rsid w:val="00762586"/>
    <w:rsid w:val="00763B17"/>
    <w:rsid w:val="007661BC"/>
    <w:rsid w:val="00770279"/>
    <w:rsid w:val="00770FD3"/>
    <w:rsid w:val="007725CC"/>
    <w:rsid w:val="00772C92"/>
    <w:rsid w:val="007734DC"/>
    <w:rsid w:val="00775A03"/>
    <w:rsid w:val="00775D97"/>
    <w:rsid w:val="00776CA8"/>
    <w:rsid w:val="007770D2"/>
    <w:rsid w:val="007771CD"/>
    <w:rsid w:val="007772BE"/>
    <w:rsid w:val="00777DF5"/>
    <w:rsid w:val="00780327"/>
    <w:rsid w:val="007831BA"/>
    <w:rsid w:val="007834C7"/>
    <w:rsid w:val="0078399E"/>
    <w:rsid w:val="007854D6"/>
    <w:rsid w:val="0078571A"/>
    <w:rsid w:val="00785DF3"/>
    <w:rsid w:val="007862D4"/>
    <w:rsid w:val="00786406"/>
    <w:rsid w:val="00786799"/>
    <w:rsid w:val="00790093"/>
    <w:rsid w:val="0079053E"/>
    <w:rsid w:val="007911B1"/>
    <w:rsid w:val="00791BCA"/>
    <w:rsid w:val="0079462A"/>
    <w:rsid w:val="007959B3"/>
    <w:rsid w:val="00796085"/>
    <w:rsid w:val="007A0D5E"/>
    <w:rsid w:val="007A1155"/>
    <w:rsid w:val="007A2857"/>
    <w:rsid w:val="007A2982"/>
    <w:rsid w:val="007A367D"/>
    <w:rsid w:val="007A49E7"/>
    <w:rsid w:val="007A4EA2"/>
    <w:rsid w:val="007A5232"/>
    <w:rsid w:val="007A62DE"/>
    <w:rsid w:val="007B29EB"/>
    <w:rsid w:val="007B3100"/>
    <w:rsid w:val="007B3135"/>
    <w:rsid w:val="007B5DE3"/>
    <w:rsid w:val="007B68C8"/>
    <w:rsid w:val="007C003E"/>
    <w:rsid w:val="007C0C27"/>
    <w:rsid w:val="007C53D5"/>
    <w:rsid w:val="007C78E2"/>
    <w:rsid w:val="007D15A6"/>
    <w:rsid w:val="007D28B8"/>
    <w:rsid w:val="007D4D7C"/>
    <w:rsid w:val="007D57CD"/>
    <w:rsid w:val="007D58D6"/>
    <w:rsid w:val="007D64C8"/>
    <w:rsid w:val="007E0906"/>
    <w:rsid w:val="007E0BAC"/>
    <w:rsid w:val="007E1D7A"/>
    <w:rsid w:val="007E1F40"/>
    <w:rsid w:val="007E41A6"/>
    <w:rsid w:val="007E605C"/>
    <w:rsid w:val="007F16FA"/>
    <w:rsid w:val="007F19EA"/>
    <w:rsid w:val="007F2B6A"/>
    <w:rsid w:val="007F3B68"/>
    <w:rsid w:val="007F40EC"/>
    <w:rsid w:val="007F493F"/>
    <w:rsid w:val="008012FF"/>
    <w:rsid w:val="00802359"/>
    <w:rsid w:val="008033CF"/>
    <w:rsid w:val="008039CF"/>
    <w:rsid w:val="00804BA4"/>
    <w:rsid w:val="00805192"/>
    <w:rsid w:val="00805545"/>
    <w:rsid w:val="00811783"/>
    <w:rsid w:val="00811C47"/>
    <w:rsid w:val="00812B00"/>
    <w:rsid w:val="0081350D"/>
    <w:rsid w:val="00813B7B"/>
    <w:rsid w:val="00813B85"/>
    <w:rsid w:val="00814B67"/>
    <w:rsid w:val="00815925"/>
    <w:rsid w:val="008205CB"/>
    <w:rsid w:val="0082085C"/>
    <w:rsid w:val="008246B2"/>
    <w:rsid w:val="00824CD9"/>
    <w:rsid w:val="00825540"/>
    <w:rsid w:val="00825626"/>
    <w:rsid w:val="00825E72"/>
    <w:rsid w:val="00827714"/>
    <w:rsid w:val="00827EB6"/>
    <w:rsid w:val="00831559"/>
    <w:rsid w:val="008358FC"/>
    <w:rsid w:val="0084380F"/>
    <w:rsid w:val="00846702"/>
    <w:rsid w:val="008512DF"/>
    <w:rsid w:val="0085259E"/>
    <w:rsid w:val="0085341E"/>
    <w:rsid w:val="00854D9B"/>
    <w:rsid w:val="0086350A"/>
    <w:rsid w:val="00864F17"/>
    <w:rsid w:val="00865460"/>
    <w:rsid w:val="00866D6C"/>
    <w:rsid w:val="00871820"/>
    <w:rsid w:val="0087578B"/>
    <w:rsid w:val="00881E38"/>
    <w:rsid w:val="008830A0"/>
    <w:rsid w:val="00884306"/>
    <w:rsid w:val="008862E0"/>
    <w:rsid w:val="00886D15"/>
    <w:rsid w:val="00886F0E"/>
    <w:rsid w:val="00890108"/>
    <w:rsid w:val="00890EF6"/>
    <w:rsid w:val="00891782"/>
    <w:rsid w:val="008923B5"/>
    <w:rsid w:val="00892AF0"/>
    <w:rsid w:val="00897177"/>
    <w:rsid w:val="00897561"/>
    <w:rsid w:val="008A2A8D"/>
    <w:rsid w:val="008A4CC6"/>
    <w:rsid w:val="008A5D1C"/>
    <w:rsid w:val="008A6098"/>
    <w:rsid w:val="008A6A50"/>
    <w:rsid w:val="008B36BB"/>
    <w:rsid w:val="008B3B80"/>
    <w:rsid w:val="008B440D"/>
    <w:rsid w:val="008B4FAC"/>
    <w:rsid w:val="008B7419"/>
    <w:rsid w:val="008C0C4B"/>
    <w:rsid w:val="008C178B"/>
    <w:rsid w:val="008C1B61"/>
    <w:rsid w:val="008C3521"/>
    <w:rsid w:val="008C6C48"/>
    <w:rsid w:val="008D0279"/>
    <w:rsid w:val="008D0967"/>
    <w:rsid w:val="008D29F7"/>
    <w:rsid w:val="008D2C1E"/>
    <w:rsid w:val="008D40EC"/>
    <w:rsid w:val="008D48F1"/>
    <w:rsid w:val="008D62A9"/>
    <w:rsid w:val="008D654A"/>
    <w:rsid w:val="008E18F1"/>
    <w:rsid w:val="008E2DFC"/>
    <w:rsid w:val="008E2FEE"/>
    <w:rsid w:val="008E5708"/>
    <w:rsid w:val="008E65F4"/>
    <w:rsid w:val="008E6D0A"/>
    <w:rsid w:val="008E7C4B"/>
    <w:rsid w:val="008F01ED"/>
    <w:rsid w:val="008F067E"/>
    <w:rsid w:val="008F0E24"/>
    <w:rsid w:val="008F177E"/>
    <w:rsid w:val="008F2237"/>
    <w:rsid w:val="008F3FC7"/>
    <w:rsid w:val="008F4105"/>
    <w:rsid w:val="008F4C9E"/>
    <w:rsid w:val="008F5D1B"/>
    <w:rsid w:val="008F5EFB"/>
    <w:rsid w:val="008F6DA6"/>
    <w:rsid w:val="009002BC"/>
    <w:rsid w:val="009007C4"/>
    <w:rsid w:val="00900FB0"/>
    <w:rsid w:val="0090346F"/>
    <w:rsid w:val="00905B79"/>
    <w:rsid w:val="00906946"/>
    <w:rsid w:val="00907A87"/>
    <w:rsid w:val="00907D5A"/>
    <w:rsid w:val="00907FB1"/>
    <w:rsid w:val="00910426"/>
    <w:rsid w:val="00913563"/>
    <w:rsid w:val="00913B94"/>
    <w:rsid w:val="0091434A"/>
    <w:rsid w:val="00920572"/>
    <w:rsid w:val="00920BF5"/>
    <w:rsid w:val="0092181B"/>
    <w:rsid w:val="00923267"/>
    <w:rsid w:val="0092776E"/>
    <w:rsid w:val="009337C7"/>
    <w:rsid w:val="0093411F"/>
    <w:rsid w:val="00934C52"/>
    <w:rsid w:val="00935101"/>
    <w:rsid w:val="00935427"/>
    <w:rsid w:val="00941207"/>
    <w:rsid w:val="00941780"/>
    <w:rsid w:val="0094595C"/>
    <w:rsid w:val="00946BD0"/>
    <w:rsid w:val="00950846"/>
    <w:rsid w:val="00950C54"/>
    <w:rsid w:val="00950CB5"/>
    <w:rsid w:val="0095122E"/>
    <w:rsid w:val="009512C2"/>
    <w:rsid w:val="0095189A"/>
    <w:rsid w:val="009520B1"/>
    <w:rsid w:val="00956F1A"/>
    <w:rsid w:val="00957D47"/>
    <w:rsid w:val="009609E5"/>
    <w:rsid w:val="00962AC0"/>
    <w:rsid w:val="00965899"/>
    <w:rsid w:val="00966105"/>
    <w:rsid w:val="0096744A"/>
    <w:rsid w:val="0097091E"/>
    <w:rsid w:val="0097169F"/>
    <w:rsid w:val="00971C41"/>
    <w:rsid w:val="0097303F"/>
    <w:rsid w:val="009735BA"/>
    <w:rsid w:val="009736ED"/>
    <w:rsid w:val="0097439A"/>
    <w:rsid w:val="0097780F"/>
    <w:rsid w:val="00980F4A"/>
    <w:rsid w:val="00981476"/>
    <w:rsid w:val="00982C5A"/>
    <w:rsid w:val="0098355F"/>
    <w:rsid w:val="00983F81"/>
    <w:rsid w:val="00984422"/>
    <w:rsid w:val="0099238B"/>
    <w:rsid w:val="00994214"/>
    <w:rsid w:val="00994985"/>
    <w:rsid w:val="00996928"/>
    <w:rsid w:val="00996A9E"/>
    <w:rsid w:val="009A00ED"/>
    <w:rsid w:val="009A3915"/>
    <w:rsid w:val="009A5065"/>
    <w:rsid w:val="009A53CB"/>
    <w:rsid w:val="009A58E7"/>
    <w:rsid w:val="009B2479"/>
    <w:rsid w:val="009B2826"/>
    <w:rsid w:val="009B4390"/>
    <w:rsid w:val="009B663C"/>
    <w:rsid w:val="009B7B40"/>
    <w:rsid w:val="009C1D73"/>
    <w:rsid w:val="009C3AAB"/>
    <w:rsid w:val="009C5E98"/>
    <w:rsid w:val="009C7753"/>
    <w:rsid w:val="009D03D4"/>
    <w:rsid w:val="009D1ADE"/>
    <w:rsid w:val="009D292A"/>
    <w:rsid w:val="009D3044"/>
    <w:rsid w:val="009D3626"/>
    <w:rsid w:val="009D4EDB"/>
    <w:rsid w:val="009D5FA7"/>
    <w:rsid w:val="009D635F"/>
    <w:rsid w:val="009D66CA"/>
    <w:rsid w:val="009D7BCC"/>
    <w:rsid w:val="009E0362"/>
    <w:rsid w:val="009E195D"/>
    <w:rsid w:val="009E1F62"/>
    <w:rsid w:val="009E256A"/>
    <w:rsid w:val="009E36A8"/>
    <w:rsid w:val="009E632B"/>
    <w:rsid w:val="009E6564"/>
    <w:rsid w:val="009F10F5"/>
    <w:rsid w:val="009F4006"/>
    <w:rsid w:val="009F4C94"/>
    <w:rsid w:val="009F5223"/>
    <w:rsid w:val="009F5AA5"/>
    <w:rsid w:val="009F5BC7"/>
    <w:rsid w:val="009F6E18"/>
    <w:rsid w:val="00A032F2"/>
    <w:rsid w:val="00A04644"/>
    <w:rsid w:val="00A05531"/>
    <w:rsid w:val="00A0656B"/>
    <w:rsid w:val="00A07993"/>
    <w:rsid w:val="00A07FA8"/>
    <w:rsid w:val="00A1016C"/>
    <w:rsid w:val="00A1046C"/>
    <w:rsid w:val="00A17A17"/>
    <w:rsid w:val="00A17CB2"/>
    <w:rsid w:val="00A17F15"/>
    <w:rsid w:val="00A209FA"/>
    <w:rsid w:val="00A23D50"/>
    <w:rsid w:val="00A26E3A"/>
    <w:rsid w:val="00A27D3C"/>
    <w:rsid w:val="00A314EF"/>
    <w:rsid w:val="00A317A9"/>
    <w:rsid w:val="00A318B2"/>
    <w:rsid w:val="00A31DFD"/>
    <w:rsid w:val="00A32030"/>
    <w:rsid w:val="00A32182"/>
    <w:rsid w:val="00A325FA"/>
    <w:rsid w:val="00A3543A"/>
    <w:rsid w:val="00A373C0"/>
    <w:rsid w:val="00A379A5"/>
    <w:rsid w:val="00A41463"/>
    <w:rsid w:val="00A42FA8"/>
    <w:rsid w:val="00A451A5"/>
    <w:rsid w:val="00A46ABA"/>
    <w:rsid w:val="00A4772F"/>
    <w:rsid w:val="00A50196"/>
    <w:rsid w:val="00A528A9"/>
    <w:rsid w:val="00A528B8"/>
    <w:rsid w:val="00A54ED1"/>
    <w:rsid w:val="00A56E41"/>
    <w:rsid w:val="00A57F19"/>
    <w:rsid w:val="00A60EE6"/>
    <w:rsid w:val="00A61323"/>
    <w:rsid w:val="00A62E5D"/>
    <w:rsid w:val="00A63313"/>
    <w:rsid w:val="00A6349A"/>
    <w:rsid w:val="00A63ED2"/>
    <w:rsid w:val="00A64C77"/>
    <w:rsid w:val="00A65E71"/>
    <w:rsid w:val="00A66D51"/>
    <w:rsid w:val="00A67797"/>
    <w:rsid w:val="00A71348"/>
    <w:rsid w:val="00A72B02"/>
    <w:rsid w:val="00A73DE3"/>
    <w:rsid w:val="00A75C3C"/>
    <w:rsid w:val="00A7645D"/>
    <w:rsid w:val="00A77168"/>
    <w:rsid w:val="00A80713"/>
    <w:rsid w:val="00A80A09"/>
    <w:rsid w:val="00A80CE6"/>
    <w:rsid w:val="00A84704"/>
    <w:rsid w:val="00A84D96"/>
    <w:rsid w:val="00A85992"/>
    <w:rsid w:val="00A86CEF"/>
    <w:rsid w:val="00A909A6"/>
    <w:rsid w:val="00A90C35"/>
    <w:rsid w:val="00A92829"/>
    <w:rsid w:val="00A93DE0"/>
    <w:rsid w:val="00A9427B"/>
    <w:rsid w:val="00A95488"/>
    <w:rsid w:val="00A9648B"/>
    <w:rsid w:val="00A968BD"/>
    <w:rsid w:val="00AA03F9"/>
    <w:rsid w:val="00AA1EFE"/>
    <w:rsid w:val="00AA24E4"/>
    <w:rsid w:val="00AA2A2C"/>
    <w:rsid w:val="00AA4092"/>
    <w:rsid w:val="00AA44B6"/>
    <w:rsid w:val="00AA5AAC"/>
    <w:rsid w:val="00AA64C3"/>
    <w:rsid w:val="00AA6EDF"/>
    <w:rsid w:val="00AA6F23"/>
    <w:rsid w:val="00AA77AE"/>
    <w:rsid w:val="00AB06B2"/>
    <w:rsid w:val="00AB1DDB"/>
    <w:rsid w:val="00AC2D3B"/>
    <w:rsid w:val="00AD0494"/>
    <w:rsid w:val="00AD2964"/>
    <w:rsid w:val="00AD32F0"/>
    <w:rsid w:val="00AD435A"/>
    <w:rsid w:val="00AD484E"/>
    <w:rsid w:val="00AD50B4"/>
    <w:rsid w:val="00AD5546"/>
    <w:rsid w:val="00AD6C28"/>
    <w:rsid w:val="00AD72D8"/>
    <w:rsid w:val="00AE2FFD"/>
    <w:rsid w:val="00AE4EC8"/>
    <w:rsid w:val="00AE5FC6"/>
    <w:rsid w:val="00AE6BD0"/>
    <w:rsid w:val="00AE6C9A"/>
    <w:rsid w:val="00AE6D6E"/>
    <w:rsid w:val="00AE7BB1"/>
    <w:rsid w:val="00AF08CF"/>
    <w:rsid w:val="00AF21BE"/>
    <w:rsid w:val="00AF3116"/>
    <w:rsid w:val="00AF3179"/>
    <w:rsid w:val="00AF404B"/>
    <w:rsid w:val="00AF5095"/>
    <w:rsid w:val="00B01E28"/>
    <w:rsid w:val="00B03120"/>
    <w:rsid w:val="00B040E5"/>
    <w:rsid w:val="00B051DE"/>
    <w:rsid w:val="00B05257"/>
    <w:rsid w:val="00B059AB"/>
    <w:rsid w:val="00B1000A"/>
    <w:rsid w:val="00B12B26"/>
    <w:rsid w:val="00B12FD1"/>
    <w:rsid w:val="00B13F82"/>
    <w:rsid w:val="00B143ED"/>
    <w:rsid w:val="00B16547"/>
    <w:rsid w:val="00B1717C"/>
    <w:rsid w:val="00B17CC8"/>
    <w:rsid w:val="00B2099E"/>
    <w:rsid w:val="00B215AA"/>
    <w:rsid w:val="00B219F8"/>
    <w:rsid w:val="00B22283"/>
    <w:rsid w:val="00B22784"/>
    <w:rsid w:val="00B23364"/>
    <w:rsid w:val="00B238C6"/>
    <w:rsid w:val="00B23EAA"/>
    <w:rsid w:val="00B24475"/>
    <w:rsid w:val="00B25BA9"/>
    <w:rsid w:val="00B26373"/>
    <w:rsid w:val="00B30C8C"/>
    <w:rsid w:val="00B336C2"/>
    <w:rsid w:val="00B3402A"/>
    <w:rsid w:val="00B351C0"/>
    <w:rsid w:val="00B364FC"/>
    <w:rsid w:val="00B36D54"/>
    <w:rsid w:val="00B41560"/>
    <w:rsid w:val="00B417A1"/>
    <w:rsid w:val="00B421F5"/>
    <w:rsid w:val="00B43724"/>
    <w:rsid w:val="00B4696C"/>
    <w:rsid w:val="00B47EAD"/>
    <w:rsid w:val="00B513C0"/>
    <w:rsid w:val="00B51866"/>
    <w:rsid w:val="00B51E7D"/>
    <w:rsid w:val="00B51E94"/>
    <w:rsid w:val="00B54D83"/>
    <w:rsid w:val="00B61810"/>
    <w:rsid w:val="00B63FBC"/>
    <w:rsid w:val="00B65992"/>
    <w:rsid w:val="00B67B15"/>
    <w:rsid w:val="00B7017F"/>
    <w:rsid w:val="00B709D9"/>
    <w:rsid w:val="00B71CCA"/>
    <w:rsid w:val="00B72311"/>
    <w:rsid w:val="00B72757"/>
    <w:rsid w:val="00B72BEE"/>
    <w:rsid w:val="00B7455A"/>
    <w:rsid w:val="00B74B31"/>
    <w:rsid w:val="00B85F72"/>
    <w:rsid w:val="00B866BB"/>
    <w:rsid w:val="00B86FC0"/>
    <w:rsid w:val="00B87441"/>
    <w:rsid w:val="00B87C11"/>
    <w:rsid w:val="00B9036E"/>
    <w:rsid w:val="00B92551"/>
    <w:rsid w:val="00B94958"/>
    <w:rsid w:val="00B94C94"/>
    <w:rsid w:val="00B9524B"/>
    <w:rsid w:val="00B95D20"/>
    <w:rsid w:val="00B95FDF"/>
    <w:rsid w:val="00B96960"/>
    <w:rsid w:val="00BA0A15"/>
    <w:rsid w:val="00BA4237"/>
    <w:rsid w:val="00BA58B2"/>
    <w:rsid w:val="00BA7C94"/>
    <w:rsid w:val="00BB013F"/>
    <w:rsid w:val="00BB1C64"/>
    <w:rsid w:val="00BB1C8F"/>
    <w:rsid w:val="00BB23AE"/>
    <w:rsid w:val="00BB26D2"/>
    <w:rsid w:val="00BB4D32"/>
    <w:rsid w:val="00BB52A3"/>
    <w:rsid w:val="00BB7334"/>
    <w:rsid w:val="00BB79C1"/>
    <w:rsid w:val="00BC0AF8"/>
    <w:rsid w:val="00BC2B41"/>
    <w:rsid w:val="00BC3D80"/>
    <w:rsid w:val="00BC3E9F"/>
    <w:rsid w:val="00BC7601"/>
    <w:rsid w:val="00BC784C"/>
    <w:rsid w:val="00BD2E54"/>
    <w:rsid w:val="00BD4AD6"/>
    <w:rsid w:val="00BD7824"/>
    <w:rsid w:val="00BE263D"/>
    <w:rsid w:val="00BE29C4"/>
    <w:rsid w:val="00BE4613"/>
    <w:rsid w:val="00BF2E0B"/>
    <w:rsid w:val="00BF4D25"/>
    <w:rsid w:val="00BF4F5B"/>
    <w:rsid w:val="00BF5ECA"/>
    <w:rsid w:val="00BF6A40"/>
    <w:rsid w:val="00C00909"/>
    <w:rsid w:val="00C014E2"/>
    <w:rsid w:val="00C019BA"/>
    <w:rsid w:val="00C0255D"/>
    <w:rsid w:val="00C02648"/>
    <w:rsid w:val="00C02FEE"/>
    <w:rsid w:val="00C0387E"/>
    <w:rsid w:val="00C05BEB"/>
    <w:rsid w:val="00C068E4"/>
    <w:rsid w:val="00C1115C"/>
    <w:rsid w:val="00C1208A"/>
    <w:rsid w:val="00C12350"/>
    <w:rsid w:val="00C12467"/>
    <w:rsid w:val="00C12EEE"/>
    <w:rsid w:val="00C13EA9"/>
    <w:rsid w:val="00C14CC9"/>
    <w:rsid w:val="00C173DE"/>
    <w:rsid w:val="00C205C5"/>
    <w:rsid w:val="00C20EF3"/>
    <w:rsid w:val="00C22102"/>
    <w:rsid w:val="00C2476E"/>
    <w:rsid w:val="00C25410"/>
    <w:rsid w:val="00C25498"/>
    <w:rsid w:val="00C2639A"/>
    <w:rsid w:val="00C27DBA"/>
    <w:rsid w:val="00C3024F"/>
    <w:rsid w:val="00C31706"/>
    <w:rsid w:val="00C321F4"/>
    <w:rsid w:val="00C328C4"/>
    <w:rsid w:val="00C32EF8"/>
    <w:rsid w:val="00C35867"/>
    <w:rsid w:val="00C361AD"/>
    <w:rsid w:val="00C3715C"/>
    <w:rsid w:val="00C374DC"/>
    <w:rsid w:val="00C40ECB"/>
    <w:rsid w:val="00C4365C"/>
    <w:rsid w:val="00C4411D"/>
    <w:rsid w:val="00C47332"/>
    <w:rsid w:val="00C47A4A"/>
    <w:rsid w:val="00C50C14"/>
    <w:rsid w:val="00C51454"/>
    <w:rsid w:val="00C519EA"/>
    <w:rsid w:val="00C5277D"/>
    <w:rsid w:val="00C53DB2"/>
    <w:rsid w:val="00C540EA"/>
    <w:rsid w:val="00C542C3"/>
    <w:rsid w:val="00C542D0"/>
    <w:rsid w:val="00C54436"/>
    <w:rsid w:val="00C5447C"/>
    <w:rsid w:val="00C54F1F"/>
    <w:rsid w:val="00C55629"/>
    <w:rsid w:val="00C56897"/>
    <w:rsid w:val="00C577BA"/>
    <w:rsid w:val="00C57CB7"/>
    <w:rsid w:val="00C63044"/>
    <w:rsid w:val="00C665BB"/>
    <w:rsid w:val="00C66941"/>
    <w:rsid w:val="00C67533"/>
    <w:rsid w:val="00C67670"/>
    <w:rsid w:val="00C70F8B"/>
    <w:rsid w:val="00C712FE"/>
    <w:rsid w:val="00C773D9"/>
    <w:rsid w:val="00C84261"/>
    <w:rsid w:val="00C85234"/>
    <w:rsid w:val="00C86728"/>
    <w:rsid w:val="00C8787C"/>
    <w:rsid w:val="00C87B0A"/>
    <w:rsid w:val="00C87CD0"/>
    <w:rsid w:val="00C90102"/>
    <w:rsid w:val="00C92BAE"/>
    <w:rsid w:val="00C93D34"/>
    <w:rsid w:val="00C96732"/>
    <w:rsid w:val="00C974A7"/>
    <w:rsid w:val="00C977FF"/>
    <w:rsid w:val="00CA04E5"/>
    <w:rsid w:val="00CA076A"/>
    <w:rsid w:val="00CA0A64"/>
    <w:rsid w:val="00CA0AD0"/>
    <w:rsid w:val="00CA12EF"/>
    <w:rsid w:val="00CA3499"/>
    <w:rsid w:val="00CA600F"/>
    <w:rsid w:val="00CB01B6"/>
    <w:rsid w:val="00CB2AB0"/>
    <w:rsid w:val="00CB40B8"/>
    <w:rsid w:val="00CB793A"/>
    <w:rsid w:val="00CC32F5"/>
    <w:rsid w:val="00CC3734"/>
    <w:rsid w:val="00CC3A24"/>
    <w:rsid w:val="00CC439C"/>
    <w:rsid w:val="00CC43C7"/>
    <w:rsid w:val="00CC43E8"/>
    <w:rsid w:val="00CC4585"/>
    <w:rsid w:val="00CC4BA0"/>
    <w:rsid w:val="00CC4D08"/>
    <w:rsid w:val="00CC75FE"/>
    <w:rsid w:val="00CC7BC1"/>
    <w:rsid w:val="00CD030C"/>
    <w:rsid w:val="00CD094A"/>
    <w:rsid w:val="00CD14FE"/>
    <w:rsid w:val="00CD3B3C"/>
    <w:rsid w:val="00CD412D"/>
    <w:rsid w:val="00CD4371"/>
    <w:rsid w:val="00CD5E49"/>
    <w:rsid w:val="00CD7824"/>
    <w:rsid w:val="00CD7A1A"/>
    <w:rsid w:val="00CE0796"/>
    <w:rsid w:val="00CE0E7D"/>
    <w:rsid w:val="00CE1A7A"/>
    <w:rsid w:val="00CE1DA6"/>
    <w:rsid w:val="00CE2C08"/>
    <w:rsid w:val="00CF0347"/>
    <w:rsid w:val="00CF1505"/>
    <w:rsid w:val="00CF2A2E"/>
    <w:rsid w:val="00CF2A8F"/>
    <w:rsid w:val="00CF3CB3"/>
    <w:rsid w:val="00CF4B72"/>
    <w:rsid w:val="00CF7D1F"/>
    <w:rsid w:val="00D03F74"/>
    <w:rsid w:val="00D0446F"/>
    <w:rsid w:val="00D0667B"/>
    <w:rsid w:val="00D067A5"/>
    <w:rsid w:val="00D06F62"/>
    <w:rsid w:val="00D075EC"/>
    <w:rsid w:val="00D123D4"/>
    <w:rsid w:val="00D123F1"/>
    <w:rsid w:val="00D15F1E"/>
    <w:rsid w:val="00D16199"/>
    <w:rsid w:val="00D171CD"/>
    <w:rsid w:val="00D173C6"/>
    <w:rsid w:val="00D2171A"/>
    <w:rsid w:val="00D21925"/>
    <w:rsid w:val="00D22183"/>
    <w:rsid w:val="00D222C5"/>
    <w:rsid w:val="00D23A2A"/>
    <w:rsid w:val="00D23C22"/>
    <w:rsid w:val="00D24522"/>
    <w:rsid w:val="00D25D29"/>
    <w:rsid w:val="00D306B4"/>
    <w:rsid w:val="00D306B9"/>
    <w:rsid w:val="00D311EC"/>
    <w:rsid w:val="00D32954"/>
    <w:rsid w:val="00D33472"/>
    <w:rsid w:val="00D347C3"/>
    <w:rsid w:val="00D3487F"/>
    <w:rsid w:val="00D42B00"/>
    <w:rsid w:val="00D43594"/>
    <w:rsid w:val="00D438BA"/>
    <w:rsid w:val="00D4396D"/>
    <w:rsid w:val="00D451B0"/>
    <w:rsid w:val="00D451E6"/>
    <w:rsid w:val="00D465D2"/>
    <w:rsid w:val="00D502C6"/>
    <w:rsid w:val="00D5041F"/>
    <w:rsid w:val="00D523BB"/>
    <w:rsid w:val="00D5245D"/>
    <w:rsid w:val="00D5349F"/>
    <w:rsid w:val="00D56457"/>
    <w:rsid w:val="00D56778"/>
    <w:rsid w:val="00D61B2F"/>
    <w:rsid w:val="00D62551"/>
    <w:rsid w:val="00D63A92"/>
    <w:rsid w:val="00D663B6"/>
    <w:rsid w:val="00D674A7"/>
    <w:rsid w:val="00D67807"/>
    <w:rsid w:val="00D67996"/>
    <w:rsid w:val="00D72AC3"/>
    <w:rsid w:val="00D74B32"/>
    <w:rsid w:val="00D779F7"/>
    <w:rsid w:val="00D77ECB"/>
    <w:rsid w:val="00D81B9B"/>
    <w:rsid w:val="00D82390"/>
    <w:rsid w:val="00D82406"/>
    <w:rsid w:val="00D825DC"/>
    <w:rsid w:val="00D82E0E"/>
    <w:rsid w:val="00D83D02"/>
    <w:rsid w:val="00D848A5"/>
    <w:rsid w:val="00D84967"/>
    <w:rsid w:val="00D86C44"/>
    <w:rsid w:val="00D916B0"/>
    <w:rsid w:val="00D91F62"/>
    <w:rsid w:val="00D92963"/>
    <w:rsid w:val="00D953C6"/>
    <w:rsid w:val="00D95793"/>
    <w:rsid w:val="00D97578"/>
    <w:rsid w:val="00D97A07"/>
    <w:rsid w:val="00D97EE0"/>
    <w:rsid w:val="00DA149B"/>
    <w:rsid w:val="00DA1F47"/>
    <w:rsid w:val="00DA2AED"/>
    <w:rsid w:val="00DA48BC"/>
    <w:rsid w:val="00DA6AEC"/>
    <w:rsid w:val="00DB0A18"/>
    <w:rsid w:val="00DB0BCD"/>
    <w:rsid w:val="00DB1A2C"/>
    <w:rsid w:val="00DB3ECC"/>
    <w:rsid w:val="00DB4444"/>
    <w:rsid w:val="00DB461F"/>
    <w:rsid w:val="00DB4DEE"/>
    <w:rsid w:val="00DB5798"/>
    <w:rsid w:val="00DB5AD3"/>
    <w:rsid w:val="00DC002C"/>
    <w:rsid w:val="00DC0C6E"/>
    <w:rsid w:val="00DC41EA"/>
    <w:rsid w:val="00DC4251"/>
    <w:rsid w:val="00DC7207"/>
    <w:rsid w:val="00DD0299"/>
    <w:rsid w:val="00DD351D"/>
    <w:rsid w:val="00DD3E9F"/>
    <w:rsid w:val="00DD42CF"/>
    <w:rsid w:val="00DD603C"/>
    <w:rsid w:val="00DD6C01"/>
    <w:rsid w:val="00DD75FC"/>
    <w:rsid w:val="00DE0444"/>
    <w:rsid w:val="00DE2196"/>
    <w:rsid w:val="00DE4BA7"/>
    <w:rsid w:val="00DE5E5C"/>
    <w:rsid w:val="00DE7DBD"/>
    <w:rsid w:val="00DF07C3"/>
    <w:rsid w:val="00DF1ACB"/>
    <w:rsid w:val="00DF2086"/>
    <w:rsid w:val="00DF21AF"/>
    <w:rsid w:val="00DF37AE"/>
    <w:rsid w:val="00DF5607"/>
    <w:rsid w:val="00DF6280"/>
    <w:rsid w:val="00DF71F4"/>
    <w:rsid w:val="00DF7C21"/>
    <w:rsid w:val="00E02909"/>
    <w:rsid w:val="00E059FC"/>
    <w:rsid w:val="00E05D03"/>
    <w:rsid w:val="00E0610F"/>
    <w:rsid w:val="00E075DB"/>
    <w:rsid w:val="00E07CB2"/>
    <w:rsid w:val="00E10E69"/>
    <w:rsid w:val="00E113CF"/>
    <w:rsid w:val="00E12072"/>
    <w:rsid w:val="00E13C46"/>
    <w:rsid w:val="00E13E4E"/>
    <w:rsid w:val="00E14D17"/>
    <w:rsid w:val="00E155AB"/>
    <w:rsid w:val="00E15840"/>
    <w:rsid w:val="00E15C7A"/>
    <w:rsid w:val="00E164DE"/>
    <w:rsid w:val="00E16CFE"/>
    <w:rsid w:val="00E17CEC"/>
    <w:rsid w:val="00E20C45"/>
    <w:rsid w:val="00E2148E"/>
    <w:rsid w:val="00E22438"/>
    <w:rsid w:val="00E24ADA"/>
    <w:rsid w:val="00E257C6"/>
    <w:rsid w:val="00E2628B"/>
    <w:rsid w:val="00E27BBE"/>
    <w:rsid w:val="00E30654"/>
    <w:rsid w:val="00E31E10"/>
    <w:rsid w:val="00E3307D"/>
    <w:rsid w:val="00E33517"/>
    <w:rsid w:val="00E33597"/>
    <w:rsid w:val="00E33ED1"/>
    <w:rsid w:val="00E35906"/>
    <w:rsid w:val="00E36051"/>
    <w:rsid w:val="00E36494"/>
    <w:rsid w:val="00E36AA0"/>
    <w:rsid w:val="00E36B80"/>
    <w:rsid w:val="00E37165"/>
    <w:rsid w:val="00E45D2C"/>
    <w:rsid w:val="00E466A9"/>
    <w:rsid w:val="00E47157"/>
    <w:rsid w:val="00E50393"/>
    <w:rsid w:val="00E528EB"/>
    <w:rsid w:val="00E54156"/>
    <w:rsid w:val="00E54729"/>
    <w:rsid w:val="00E55ACA"/>
    <w:rsid w:val="00E577E4"/>
    <w:rsid w:val="00E60E32"/>
    <w:rsid w:val="00E60E73"/>
    <w:rsid w:val="00E6191A"/>
    <w:rsid w:val="00E6243E"/>
    <w:rsid w:val="00E62910"/>
    <w:rsid w:val="00E63FFC"/>
    <w:rsid w:val="00E670D4"/>
    <w:rsid w:val="00E7203F"/>
    <w:rsid w:val="00E72C88"/>
    <w:rsid w:val="00E74DDA"/>
    <w:rsid w:val="00E75908"/>
    <w:rsid w:val="00E770FE"/>
    <w:rsid w:val="00E80A3B"/>
    <w:rsid w:val="00E836EA"/>
    <w:rsid w:val="00E85E37"/>
    <w:rsid w:val="00E86ADB"/>
    <w:rsid w:val="00E879DC"/>
    <w:rsid w:val="00E91340"/>
    <w:rsid w:val="00E9308D"/>
    <w:rsid w:val="00E96FE3"/>
    <w:rsid w:val="00E978D6"/>
    <w:rsid w:val="00EA1383"/>
    <w:rsid w:val="00EA2FA6"/>
    <w:rsid w:val="00EA3272"/>
    <w:rsid w:val="00EA727D"/>
    <w:rsid w:val="00EB2EBE"/>
    <w:rsid w:val="00EB4DB8"/>
    <w:rsid w:val="00EB561F"/>
    <w:rsid w:val="00EB66A8"/>
    <w:rsid w:val="00EB6ECB"/>
    <w:rsid w:val="00EB7617"/>
    <w:rsid w:val="00EC0792"/>
    <w:rsid w:val="00EC16ED"/>
    <w:rsid w:val="00EC309B"/>
    <w:rsid w:val="00EC4E96"/>
    <w:rsid w:val="00EC519E"/>
    <w:rsid w:val="00EC7B96"/>
    <w:rsid w:val="00EC7CC8"/>
    <w:rsid w:val="00ED3A97"/>
    <w:rsid w:val="00ED4783"/>
    <w:rsid w:val="00ED5CFD"/>
    <w:rsid w:val="00ED7BDC"/>
    <w:rsid w:val="00EE146E"/>
    <w:rsid w:val="00EE14FA"/>
    <w:rsid w:val="00EE2214"/>
    <w:rsid w:val="00EE4650"/>
    <w:rsid w:val="00EE59F7"/>
    <w:rsid w:val="00EE63AD"/>
    <w:rsid w:val="00EE798C"/>
    <w:rsid w:val="00EF1189"/>
    <w:rsid w:val="00EF1685"/>
    <w:rsid w:val="00EF2D76"/>
    <w:rsid w:val="00EF2E24"/>
    <w:rsid w:val="00EF3909"/>
    <w:rsid w:val="00EF50EB"/>
    <w:rsid w:val="00EF541E"/>
    <w:rsid w:val="00EF5837"/>
    <w:rsid w:val="00EF5870"/>
    <w:rsid w:val="00F003C5"/>
    <w:rsid w:val="00F00925"/>
    <w:rsid w:val="00F021A5"/>
    <w:rsid w:val="00F0230A"/>
    <w:rsid w:val="00F02D58"/>
    <w:rsid w:val="00F043D9"/>
    <w:rsid w:val="00F05F68"/>
    <w:rsid w:val="00F06399"/>
    <w:rsid w:val="00F06945"/>
    <w:rsid w:val="00F07E95"/>
    <w:rsid w:val="00F15CE0"/>
    <w:rsid w:val="00F16249"/>
    <w:rsid w:val="00F21B05"/>
    <w:rsid w:val="00F24AF4"/>
    <w:rsid w:val="00F300B3"/>
    <w:rsid w:val="00F304B9"/>
    <w:rsid w:val="00F30BDF"/>
    <w:rsid w:val="00F322AE"/>
    <w:rsid w:val="00F34DB3"/>
    <w:rsid w:val="00F36190"/>
    <w:rsid w:val="00F36A8D"/>
    <w:rsid w:val="00F36B02"/>
    <w:rsid w:val="00F445E7"/>
    <w:rsid w:val="00F44D2C"/>
    <w:rsid w:val="00F45AFB"/>
    <w:rsid w:val="00F45F8B"/>
    <w:rsid w:val="00F507FA"/>
    <w:rsid w:val="00F515B2"/>
    <w:rsid w:val="00F52CA7"/>
    <w:rsid w:val="00F5442F"/>
    <w:rsid w:val="00F550AE"/>
    <w:rsid w:val="00F56A61"/>
    <w:rsid w:val="00F609D6"/>
    <w:rsid w:val="00F6537F"/>
    <w:rsid w:val="00F65B8D"/>
    <w:rsid w:val="00F65BAC"/>
    <w:rsid w:val="00F70764"/>
    <w:rsid w:val="00F70E0E"/>
    <w:rsid w:val="00F72A78"/>
    <w:rsid w:val="00F73CAE"/>
    <w:rsid w:val="00F74ACB"/>
    <w:rsid w:val="00F76471"/>
    <w:rsid w:val="00F8120D"/>
    <w:rsid w:val="00F8127F"/>
    <w:rsid w:val="00F835F8"/>
    <w:rsid w:val="00F85161"/>
    <w:rsid w:val="00F85BD6"/>
    <w:rsid w:val="00F90840"/>
    <w:rsid w:val="00F90F4C"/>
    <w:rsid w:val="00F9269C"/>
    <w:rsid w:val="00F95799"/>
    <w:rsid w:val="00F96486"/>
    <w:rsid w:val="00F966D4"/>
    <w:rsid w:val="00F96CC0"/>
    <w:rsid w:val="00F97BB0"/>
    <w:rsid w:val="00FA119A"/>
    <w:rsid w:val="00FA16C4"/>
    <w:rsid w:val="00FA1823"/>
    <w:rsid w:val="00FA2B89"/>
    <w:rsid w:val="00FA398D"/>
    <w:rsid w:val="00FA5110"/>
    <w:rsid w:val="00FA5E70"/>
    <w:rsid w:val="00FA600A"/>
    <w:rsid w:val="00FA6728"/>
    <w:rsid w:val="00FA7831"/>
    <w:rsid w:val="00FB02BD"/>
    <w:rsid w:val="00FB1034"/>
    <w:rsid w:val="00FB2A5E"/>
    <w:rsid w:val="00FB2E2D"/>
    <w:rsid w:val="00FB521F"/>
    <w:rsid w:val="00FB588B"/>
    <w:rsid w:val="00FB5DC8"/>
    <w:rsid w:val="00FB78FA"/>
    <w:rsid w:val="00FC03F5"/>
    <w:rsid w:val="00FC0DF5"/>
    <w:rsid w:val="00FC283C"/>
    <w:rsid w:val="00FC4DC7"/>
    <w:rsid w:val="00FC53D3"/>
    <w:rsid w:val="00FD0212"/>
    <w:rsid w:val="00FD0D09"/>
    <w:rsid w:val="00FD1BD6"/>
    <w:rsid w:val="00FD2AFC"/>
    <w:rsid w:val="00FD2B3A"/>
    <w:rsid w:val="00FD4EE4"/>
    <w:rsid w:val="00FD5807"/>
    <w:rsid w:val="00FD5AE2"/>
    <w:rsid w:val="00FE07FF"/>
    <w:rsid w:val="00FE0A6C"/>
    <w:rsid w:val="00FE1367"/>
    <w:rsid w:val="00FE68F3"/>
    <w:rsid w:val="00FE6F6D"/>
    <w:rsid w:val="00FF3176"/>
    <w:rsid w:val="00FF3482"/>
    <w:rsid w:val="00FF42F1"/>
    <w:rsid w:val="00FF4705"/>
    <w:rsid w:val="00FF5117"/>
    <w:rsid w:val="00FF52D2"/>
    <w:rsid w:val="00FF533A"/>
    <w:rsid w:val="00FF6170"/>
    <w:rsid w:val="00FF6416"/>
    <w:rsid w:val="00FF7AFE"/>
    <w:rsid w:val="00FF7CF1"/>
    <w:rsid w:val="00FF7E0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CC391D5"/>
  <w15:docId w15:val="{DB3977F5-4BDB-47FF-A02D-CB034205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246"/>
    <w:rPr>
      <w:rFonts w:asciiTheme="minorHAnsi" w:eastAsiaTheme="minorHAnsi" w:hAnsiTheme="minorHAnsi" w:cstheme="minorBidi"/>
      <w:szCs w:val="22"/>
      <w:lang w:eastAsia="en-US"/>
    </w:rPr>
  </w:style>
  <w:style w:type="paragraph" w:styleId="Overskrift1">
    <w:name w:val="heading 1"/>
    <w:basedOn w:val="Normal"/>
    <w:next w:val="Brdtekst"/>
    <w:link w:val="Overskrift1Tegn"/>
    <w:autoRedefine/>
    <w:uiPriority w:val="9"/>
    <w:qFormat/>
    <w:rsid w:val="001204AD"/>
    <w:pPr>
      <w:keepNext/>
      <w:keepLines/>
      <w:numPr>
        <w:numId w:val="1"/>
      </w:numPr>
      <w:spacing w:before="240" w:after="240"/>
      <w:ind w:left="284"/>
      <w:outlineLvl w:val="0"/>
    </w:pPr>
    <w:rPr>
      <w:rFonts w:asciiTheme="majorHAnsi" w:eastAsiaTheme="majorEastAsia" w:hAnsiTheme="majorHAnsi" w:cstheme="majorBidi"/>
      <w:b/>
      <w:bCs/>
      <w:sz w:val="24"/>
      <w:szCs w:val="28"/>
    </w:rPr>
  </w:style>
  <w:style w:type="paragraph" w:styleId="Overskrift2">
    <w:name w:val="heading 2"/>
    <w:basedOn w:val="Overskrift1"/>
    <w:next w:val="Brdtekst"/>
    <w:link w:val="Overskrift2Tegn"/>
    <w:autoRedefine/>
    <w:uiPriority w:val="9"/>
    <w:unhideWhenUsed/>
    <w:qFormat/>
    <w:rsid w:val="004C15BC"/>
    <w:pPr>
      <w:numPr>
        <w:ilvl w:val="1"/>
      </w:numPr>
      <w:ind w:left="284" w:hanging="568"/>
      <w:outlineLvl w:val="1"/>
    </w:pPr>
    <w:rPr>
      <w:bCs w:val="0"/>
      <w:sz w:val="22"/>
      <w:szCs w:val="26"/>
    </w:rPr>
  </w:style>
  <w:style w:type="paragraph" w:styleId="Overskrift3">
    <w:name w:val="heading 3"/>
    <w:basedOn w:val="Overskrift2"/>
    <w:next w:val="Brdtekst"/>
    <w:link w:val="Overskrift3Tegn"/>
    <w:autoRedefine/>
    <w:uiPriority w:val="9"/>
    <w:unhideWhenUsed/>
    <w:qFormat/>
    <w:rsid w:val="0095122E"/>
    <w:pPr>
      <w:numPr>
        <w:ilvl w:val="2"/>
      </w:numPr>
      <w:ind w:left="284" w:hanging="710"/>
      <w:outlineLvl w:val="2"/>
    </w:pPr>
    <w:rPr>
      <w:bCs/>
      <w:sz w:val="20"/>
    </w:rPr>
  </w:style>
  <w:style w:type="paragraph" w:styleId="Overskrift4">
    <w:name w:val="heading 4"/>
    <w:basedOn w:val="Overskrift3"/>
    <w:next w:val="Brdtekst"/>
    <w:link w:val="Overskrift4Tegn"/>
    <w:uiPriority w:val="9"/>
    <w:unhideWhenUsed/>
    <w:qFormat/>
    <w:rsid w:val="0038512B"/>
    <w:pPr>
      <w:numPr>
        <w:ilvl w:val="3"/>
      </w:numPr>
      <w:outlineLvl w:val="3"/>
    </w:pPr>
    <w:rPr>
      <w:bCs w:val="0"/>
      <w:iCs/>
    </w:rPr>
  </w:style>
  <w:style w:type="paragraph" w:styleId="Overskrift5">
    <w:name w:val="heading 5"/>
    <w:basedOn w:val="Overskrift4"/>
    <w:next w:val="Brdtekst"/>
    <w:link w:val="Overskrift5Tegn"/>
    <w:uiPriority w:val="9"/>
    <w:unhideWhenUsed/>
    <w:qFormat/>
    <w:rsid w:val="0038512B"/>
    <w:pPr>
      <w:numPr>
        <w:ilvl w:val="4"/>
      </w:numPr>
      <w:outlineLvl w:val="4"/>
    </w:pPr>
  </w:style>
  <w:style w:type="paragraph" w:styleId="Overskrift6">
    <w:name w:val="heading 6"/>
    <w:basedOn w:val="Overskrift5"/>
    <w:next w:val="Brdtekst"/>
    <w:link w:val="Overskrift6Tegn"/>
    <w:uiPriority w:val="9"/>
    <w:unhideWhenUsed/>
    <w:qFormat/>
    <w:rsid w:val="0038512B"/>
    <w:pPr>
      <w:numPr>
        <w:ilvl w:val="5"/>
      </w:numPr>
      <w:outlineLvl w:val="5"/>
    </w:pPr>
    <w:rPr>
      <w:iCs w:val="0"/>
    </w:rPr>
  </w:style>
  <w:style w:type="paragraph" w:styleId="Overskrift7">
    <w:name w:val="heading 7"/>
    <w:basedOn w:val="Overskrift6"/>
    <w:next w:val="Brdtekst"/>
    <w:link w:val="Overskrift7Tegn"/>
    <w:uiPriority w:val="9"/>
    <w:unhideWhenUsed/>
    <w:qFormat/>
    <w:rsid w:val="0038512B"/>
    <w:pPr>
      <w:numPr>
        <w:ilvl w:val="6"/>
      </w:numPr>
      <w:outlineLvl w:val="6"/>
    </w:pPr>
    <w:rPr>
      <w:iCs/>
    </w:rPr>
  </w:style>
  <w:style w:type="paragraph" w:styleId="Overskrift8">
    <w:name w:val="heading 8"/>
    <w:basedOn w:val="Overskrift7"/>
    <w:next w:val="Brdtekst"/>
    <w:link w:val="Overskrift8Tegn"/>
    <w:uiPriority w:val="9"/>
    <w:unhideWhenUsed/>
    <w:qFormat/>
    <w:rsid w:val="0038512B"/>
    <w:pPr>
      <w:numPr>
        <w:ilvl w:val="7"/>
      </w:numPr>
      <w:outlineLvl w:val="7"/>
    </w:pPr>
    <w:rPr>
      <w:szCs w:val="20"/>
    </w:rPr>
  </w:style>
  <w:style w:type="paragraph" w:styleId="Overskrift9">
    <w:name w:val="heading 9"/>
    <w:basedOn w:val="Overskrift7"/>
    <w:next w:val="Brdtekst"/>
    <w:link w:val="Overskrift9Tegn"/>
    <w:uiPriority w:val="9"/>
    <w:unhideWhenUsed/>
    <w:qFormat/>
    <w:rsid w:val="0038512B"/>
    <w:pPr>
      <w:numPr>
        <w:ilvl w:val="8"/>
      </w:numPr>
      <w:outlineLvl w:val="8"/>
    </w:pPr>
    <w:rPr>
      <w:iCs w:val="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indrykning">
    <w:name w:val="Body Text Indent"/>
    <w:basedOn w:val="Normal"/>
    <w:link w:val="BrdtekstindrykningTegn"/>
    <w:semiHidden/>
    <w:rsid w:val="009F5223"/>
    <w:pPr>
      <w:ind w:left="1304"/>
    </w:pPr>
    <w:rPr>
      <w:rFonts w:ascii="Arial" w:hAnsi="Arial" w:cs="Arial"/>
      <w:sz w:val="22"/>
    </w:rPr>
  </w:style>
  <w:style w:type="paragraph" w:styleId="Sidehoved">
    <w:name w:val="header"/>
    <w:basedOn w:val="Sidefod"/>
    <w:link w:val="SidehovedTegn"/>
    <w:uiPriority w:val="99"/>
    <w:unhideWhenUsed/>
    <w:rsid w:val="0038512B"/>
    <w:pPr>
      <w:tabs>
        <w:tab w:val="right" w:pos="9638"/>
      </w:tabs>
      <w:spacing w:line="240" w:lineRule="auto"/>
    </w:pPr>
  </w:style>
  <w:style w:type="paragraph" w:styleId="Sidefod">
    <w:name w:val="footer"/>
    <w:basedOn w:val="Normal"/>
    <w:link w:val="SidefodTegn"/>
    <w:uiPriority w:val="99"/>
    <w:unhideWhenUsed/>
    <w:rsid w:val="00BD7824"/>
    <w:pPr>
      <w:tabs>
        <w:tab w:val="center" w:pos="4819"/>
        <w:tab w:val="right" w:pos="9526"/>
      </w:tabs>
      <w:spacing w:line="168" w:lineRule="exact"/>
      <w:ind w:right="-1758"/>
    </w:pPr>
    <w:rPr>
      <w:sz w:val="14"/>
    </w:rPr>
  </w:style>
  <w:style w:type="character" w:styleId="Sidetal">
    <w:name w:val="page number"/>
    <w:basedOn w:val="Standardskrifttypeiafsnit"/>
    <w:semiHidden/>
    <w:rsid w:val="009F5223"/>
  </w:style>
  <w:style w:type="paragraph" w:styleId="Markeringsbobletekst">
    <w:name w:val="Balloon Text"/>
    <w:basedOn w:val="Normal"/>
    <w:link w:val="MarkeringsbobletekstTegn"/>
    <w:uiPriority w:val="99"/>
    <w:semiHidden/>
    <w:unhideWhenUsed/>
    <w:rsid w:val="0038512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8512B"/>
    <w:rPr>
      <w:rFonts w:ascii="Tahoma" w:eastAsiaTheme="minorHAnsi" w:hAnsi="Tahoma" w:cs="Tahoma"/>
      <w:sz w:val="16"/>
      <w:szCs w:val="16"/>
      <w:lang w:eastAsia="en-US"/>
    </w:rPr>
  </w:style>
  <w:style w:type="paragraph" w:styleId="Ingenafstand">
    <w:name w:val="No Spacing"/>
    <w:link w:val="IngenafstandTegn"/>
    <w:uiPriority w:val="1"/>
    <w:qFormat/>
    <w:rsid w:val="0038512B"/>
    <w:rPr>
      <w:rFonts w:asciiTheme="minorHAnsi" w:eastAsiaTheme="minorHAnsi" w:hAnsiTheme="minorHAnsi" w:cstheme="minorBidi"/>
      <w:sz w:val="22"/>
      <w:szCs w:val="22"/>
      <w:lang w:eastAsia="en-US"/>
    </w:rPr>
  </w:style>
  <w:style w:type="table" w:styleId="Tabel-Gitter">
    <w:name w:val="Table Grid"/>
    <w:basedOn w:val="Tabel-Normal"/>
    <w:uiPriority w:val="39"/>
    <w:rsid w:val="003851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erskrift3a">
    <w:name w:val="Overskrift 3a"/>
    <w:basedOn w:val="Overskrift3"/>
    <w:rsid w:val="00612F99"/>
    <w:pPr>
      <w:spacing w:line="264" w:lineRule="auto"/>
      <w:jc w:val="both"/>
    </w:pPr>
    <w:rPr>
      <w:rFonts w:ascii="Arial" w:hAnsi="Arial"/>
      <w:szCs w:val="20"/>
    </w:rPr>
  </w:style>
  <w:style w:type="character" w:customStyle="1" w:styleId="Overskrift3Tegn">
    <w:name w:val="Overskrift 3 Tegn"/>
    <w:basedOn w:val="Standardskrifttypeiafsnit"/>
    <w:link w:val="Overskrift3"/>
    <w:uiPriority w:val="9"/>
    <w:rsid w:val="0095122E"/>
    <w:rPr>
      <w:rFonts w:asciiTheme="majorHAnsi" w:eastAsiaTheme="majorEastAsia" w:hAnsiTheme="majorHAnsi" w:cstheme="majorBidi"/>
      <w:b/>
      <w:bCs/>
      <w:szCs w:val="26"/>
      <w:lang w:eastAsia="en-US"/>
    </w:rPr>
  </w:style>
  <w:style w:type="character" w:styleId="Hyperlink">
    <w:name w:val="Hyperlink"/>
    <w:basedOn w:val="Standardskrifttypeiafsnit"/>
    <w:uiPriority w:val="99"/>
    <w:unhideWhenUsed/>
    <w:rsid w:val="00DD75FC"/>
    <w:rPr>
      <w:color w:val="000000" w:themeColor="text1"/>
      <w:u w:val="single"/>
    </w:rPr>
  </w:style>
  <w:style w:type="character" w:styleId="BesgtLink">
    <w:name w:val="FollowedHyperlink"/>
    <w:basedOn w:val="Standardskrifttypeiafsnit"/>
    <w:uiPriority w:val="99"/>
    <w:semiHidden/>
    <w:unhideWhenUsed/>
    <w:rsid w:val="00D42B00"/>
    <w:rPr>
      <w:color w:val="000000" w:themeColor="text1"/>
      <w:u w:val="single"/>
    </w:rPr>
  </w:style>
  <w:style w:type="paragraph" w:styleId="Listeafsnit">
    <w:name w:val="List Paragraph"/>
    <w:basedOn w:val="Normal"/>
    <w:uiPriority w:val="34"/>
    <w:qFormat/>
    <w:rsid w:val="00946BD0"/>
    <w:pPr>
      <w:ind w:left="720"/>
      <w:contextualSpacing/>
    </w:pPr>
  </w:style>
  <w:style w:type="paragraph" w:styleId="Overskrift">
    <w:name w:val="TOC Heading"/>
    <w:basedOn w:val="Overskrift1"/>
    <w:next w:val="Normal"/>
    <w:uiPriority w:val="39"/>
    <w:unhideWhenUsed/>
    <w:qFormat/>
    <w:rsid w:val="00FD4EE4"/>
    <w:pPr>
      <w:spacing w:before="480" w:line="276" w:lineRule="auto"/>
      <w:outlineLvl w:val="9"/>
    </w:pPr>
    <w:rPr>
      <w:bCs w:val="0"/>
      <w:color w:val="950C22" w:themeColor="accent1" w:themeShade="BF"/>
      <w:sz w:val="28"/>
    </w:rPr>
  </w:style>
  <w:style w:type="paragraph" w:styleId="Indholdsfortegnelse1">
    <w:name w:val="toc 1"/>
    <w:basedOn w:val="Normal"/>
    <w:next w:val="Normal"/>
    <w:autoRedefine/>
    <w:uiPriority w:val="39"/>
    <w:unhideWhenUsed/>
    <w:rsid w:val="00BA4237"/>
    <w:pPr>
      <w:tabs>
        <w:tab w:val="left" w:pos="567"/>
        <w:tab w:val="right" w:leader="dot" w:pos="9639"/>
      </w:tabs>
      <w:spacing w:after="100" w:line="280" w:lineRule="atLeast"/>
      <w:ind w:left="567" w:hanging="567"/>
    </w:pPr>
    <w:rPr>
      <w:noProof/>
    </w:rPr>
  </w:style>
  <w:style w:type="paragraph" w:styleId="Indholdsfortegnelse2">
    <w:name w:val="toc 2"/>
    <w:basedOn w:val="Normal"/>
    <w:next w:val="Normal"/>
    <w:autoRedefine/>
    <w:uiPriority w:val="39"/>
    <w:unhideWhenUsed/>
    <w:rsid w:val="0038512B"/>
    <w:pPr>
      <w:tabs>
        <w:tab w:val="left" w:pos="1134"/>
        <w:tab w:val="right" w:leader="dot" w:pos="9639"/>
      </w:tabs>
      <w:spacing w:after="100"/>
      <w:ind w:left="567"/>
    </w:pPr>
    <w:rPr>
      <w:noProof/>
    </w:rPr>
  </w:style>
  <w:style w:type="paragraph" w:styleId="Indholdsfortegnelse3">
    <w:name w:val="toc 3"/>
    <w:basedOn w:val="Normal"/>
    <w:next w:val="Normal"/>
    <w:autoRedefine/>
    <w:uiPriority w:val="39"/>
    <w:unhideWhenUsed/>
    <w:rsid w:val="0038512B"/>
    <w:pPr>
      <w:spacing w:after="100"/>
      <w:ind w:left="400"/>
    </w:pPr>
  </w:style>
  <w:style w:type="character" w:customStyle="1" w:styleId="Overskrift2Tegn">
    <w:name w:val="Overskrift 2 Tegn"/>
    <w:basedOn w:val="Standardskrifttypeiafsnit"/>
    <w:link w:val="Overskrift2"/>
    <w:uiPriority w:val="9"/>
    <w:rsid w:val="004C15BC"/>
    <w:rPr>
      <w:rFonts w:asciiTheme="majorHAnsi" w:eastAsiaTheme="majorEastAsia" w:hAnsiTheme="majorHAnsi" w:cstheme="majorBidi"/>
      <w:b/>
      <w:sz w:val="22"/>
      <w:szCs w:val="26"/>
      <w:lang w:eastAsia="en-US"/>
    </w:rPr>
  </w:style>
  <w:style w:type="character" w:customStyle="1" w:styleId="BrdtekstindrykningTegn">
    <w:name w:val="Brødtekstindrykning Tegn"/>
    <w:basedOn w:val="Standardskrifttypeiafsnit"/>
    <w:link w:val="Brdtekstindrykning"/>
    <w:semiHidden/>
    <w:rsid w:val="00AE6BD0"/>
    <w:rPr>
      <w:rFonts w:ascii="Arial" w:hAnsi="Arial" w:cs="Arial"/>
      <w:sz w:val="22"/>
      <w:szCs w:val="24"/>
    </w:rPr>
  </w:style>
  <w:style w:type="character" w:customStyle="1" w:styleId="IngenafstandTegn">
    <w:name w:val="Ingen afstand Tegn"/>
    <w:basedOn w:val="Standardskrifttypeiafsnit"/>
    <w:link w:val="Ingenafstand"/>
    <w:uiPriority w:val="1"/>
    <w:rsid w:val="00130F51"/>
    <w:rPr>
      <w:rFonts w:asciiTheme="minorHAnsi" w:eastAsiaTheme="minorHAnsi" w:hAnsiTheme="minorHAnsi" w:cstheme="minorBidi"/>
      <w:sz w:val="22"/>
      <w:szCs w:val="22"/>
      <w:lang w:eastAsia="en-US"/>
    </w:rPr>
  </w:style>
  <w:style w:type="table" w:customStyle="1" w:styleId="Lysskygge1">
    <w:name w:val="Lys skygge1"/>
    <w:basedOn w:val="Tabel-Normal"/>
    <w:uiPriority w:val="60"/>
    <w:rsid w:val="00CB2AB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dsholdertekst">
    <w:name w:val="Placeholder Text"/>
    <w:basedOn w:val="Standardskrifttypeiafsnit"/>
    <w:uiPriority w:val="99"/>
    <w:semiHidden/>
    <w:rsid w:val="0038512B"/>
    <w:rPr>
      <w:color w:val="808080"/>
    </w:rPr>
  </w:style>
  <w:style w:type="character" w:customStyle="1" w:styleId="sprojektnavn">
    <w:name w:val="s_projektnavn"/>
    <w:basedOn w:val="Standardskrifttypeiafsnit"/>
    <w:uiPriority w:val="1"/>
    <w:rsid w:val="00144E17"/>
  </w:style>
  <w:style w:type="character" w:customStyle="1" w:styleId="sprojektnr">
    <w:name w:val="s_projektnr"/>
    <w:basedOn w:val="Standardskrifttypeiafsnit"/>
    <w:uiPriority w:val="1"/>
    <w:rsid w:val="00144E17"/>
  </w:style>
  <w:style w:type="character" w:customStyle="1" w:styleId="sprojektfase">
    <w:name w:val="s_projektfase"/>
    <w:basedOn w:val="Standardskrifttypeiafsnit"/>
    <w:uiPriority w:val="1"/>
    <w:rsid w:val="008D29F7"/>
  </w:style>
  <w:style w:type="character" w:customStyle="1" w:styleId="sdokumentejer">
    <w:name w:val="s_dokumentejer"/>
    <w:basedOn w:val="Standardskrifttypeiafsnit"/>
    <w:uiPriority w:val="1"/>
    <w:rsid w:val="004F468F"/>
  </w:style>
  <w:style w:type="character" w:customStyle="1" w:styleId="sversion">
    <w:name w:val="s_version"/>
    <w:basedOn w:val="Standardskrifttypeiafsnit"/>
    <w:uiPriority w:val="1"/>
    <w:rsid w:val="006C0665"/>
  </w:style>
  <w:style w:type="character" w:customStyle="1" w:styleId="sdato">
    <w:name w:val="s_dato"/>
    <w:basedOn w:val="Standardskrifttypeiafsnit"/>
    <w:uiPriority w:val="1"/>
    <w:rsid w:val="006C0665"/>
  </w:style>
  <w:style w:type="table" w:customStyle="1" w:styleId="Lysskygge2">
    <w:name w:val="Lys skygge2"/>
    <w:basedOn w:val="Tabel-Normal"/>
    <w:uiPriority w:val="60"/>
    <w:rsid w:val="0099498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Overskrift4Tegn">
    <w:name w:val="Overskrift 4 Tegn"/>
    <w:basedOn w:val="Standardskrifttypeiafsnit"/>
    <w:link w:val="Overskrift4"/>
    <w:uiPriority w:val="9"/>
    <w:rsid w:val="0038512B"/>
    <w:rPr>
      <w:rFonts w:asciiTheme="majorHAnsi" w:eastAsiaTheme="majorEastAsia" w:hAnsiTheme="majorHAnsi" w:cstheme="majorBidi"/>
      <w:b/>
      <w:iCs/>
      <w:sz w:val="22"/>
      <w:szCs w:val="26"/>
      <w:lang w:eastAsia="en-US"/>
    </w:rPr>
  </w:style>
  <w:style w:type="character" w:customStyle="1" w:styleId="Overskrift5Tegn">
    <w:name w:val="Overskrift 5 Tegn"/>
    <w:basedOn w:val="Standardskrifttypeiafsnit"/>
    <w:link w:val="Overskrift5"/>
    <w:uiPriority w:val="9"/>
    <w:rsid w:val="0038512B"/>
    <w:rPr>
      <w:rFonts w:asciiTheme="majorHAnsi" w:eastAsiaTheme="majorEastAsia" w:hAnsiTheme="majorHAnsi" w:cstheme="majorBidi"/>
      <w:b/>
      <w:iCs/>
      <w:sz w:val="22"/>
      <w:szCs w:val="26"/>
      <w:lang w:eastAsia="en-US"/>
    </w:rPr>
  </w:style>
  <w:style w:type="character" w:customStyle="1" w:styleId="Overskrift6Tegn">
    <w:name w:val="Overskrift 6 Tegn"/>
    <w:basedOn w:val="Standardskrifttypeiafsnit"/>
    <w:link w:val="Overskrift6"/>
    <w:uiPriority w:val="9"/>
    <w:rsid w:val="0038512B"/>
    <w:rPr>
      <w:rFonts w:asciiTheme="majorHAnsi" w:eastAsiaTheme="majorEastAsia" w:hAnsiTheme="majorHAnsi" w:cstheme="majorBidi"/>
      <w:b/>
      <w:sz w:val="22"/>
      <w:szCs w:val="26"/>
      <w:lang w:eastAsia="en-US"/>
    </w:rPr>
  </w:style>
  <w:style w:type="character" w:customStyle="1" w:styleId="Overskrift7Tegn">
    <w:name w:val="Overskrift 7 Tegn"/>
    <w:basedOn w:val="Standardskrifttypeiafsnit"/>
    <w:link w:val="Overskrift7"/>
    <w:uiPriority w:val="9"/>
    <w:rsid w:val="0038512B"/>
    <w:rPr>
      <w:rFonts w:asciiTheme="majorHAnsi" w:eastAsiaTheme="majorEastAsia" w:hAnsiTheme="majorHAnsi" w:cstheme="majorBidi"/>
      <w:b/>
      <w:iCs/>
      <w:sz w:val="22"/>
      <w:szCs w:val="26"/>
      <w:lang w:eastAsia="en-US"/>
    </w:rPr>
  </w:style>
  <w:style w:type="character" w:customStyle="1" w:styleId="Overskrift8Tegn">
    <w:name w:val="Overskrift 8 Tegn"/>
    <w:basedOn w:val="Standardskrifttypeiafsnit"/>
    <w:link w:val="Overskrift8"/>
    <w:uiPriority w:val="9"/>
    <w:rsid w:val="0038512B"/>
    <w:rPr>
      <w:rFonts w:asciiTheme="majorHAnsi" w:eastAsiaTheme="majorEastAsia" w:hAnsiTheme="majorHAnsi" w:cstheme="majorBidi"/>
      <w:b/>
      <w:iCs/>
      <w:sz w:val="22"/>
      <w:lang w:eastAsia="en-US"/>
    </w:rPr>
  </w:style>
  <w:style w:type="character" w:customStyle="1" w:styleId="Overskrift9Tegn">
    <w:name w:val="Overskrift 9 Tegn"/>
    <w:basedOn w:val="Standardskrifttypeiafsnit"/>
    <w:link w:val="Overskrift9"/>
    <w:uiPriority w:val="9"/>
    <w:rsid w:val="0038512B"/>
    <w:rPr>
      <w:rFonts w:asciiTheme="majorHAnsi" w:eastAsiaTheme="majorEastAsia" w:hAnsiTheme="majorHAnsi" w:cstheme="majorBidi"/>
      <w:b/>
      <w:sz w:val="22"/>
      <w:lang w:eastAsia="en-US"/>
    </w:rPr>
  </w:style>
  <w:style w:type="character" w:customStyle="1" w:styleId="SidefodTegn">
    <w:name w:val="Sidefod Tegn"/>
    <w:basedOn w:val="Standardskrifttypeiafsnit"/>
    <w:link w:val="Sidefod"/>
    <w:uiPriority w:val="99"/>
    <w:rsid w:val="00BD7824"/>
    <w:rPr>
      <w:rFonts w:asciiTheme="minorHAnsi" w:eastAsiaTheme="minorHAnsi" w:hAnsiTheme="minorHAnsi" w:cstheme="minorBidi"/>
      <w:sz w:val="14"/>
      <w:szCs w:val="22"/>
      <w:lang w:eastAsia="en-US"/>
    </w:rPr>
  </w:style>
  <w:style w:type="paragraph" w:customStyle="1" w:styleId="ForfatterOgDato">
    <w:name w:val="ForfatterOgDato"/>
    <w:basedOn w:val="Ingenafstand"/>
    <w:qFormat/>
    <w:rsid w:val="007A49E7"/>
    <w:pPr>
      <w:framePr w:hSpace="187" w:wrap="around" w:hAnchor="margin" w:yAlign="center"/>
    </w:pPr>
    <w:rPr>
      <w:rFonts w:ascii="Arial" w:hAnsi="Arial" w:cs="Arial"/>
      <w:b/>
      <w:bCs/>
      <w:noProof/>
      <w:sz w:val="20"/>
    </w:rPr>
  </w:style>
  <w:style w:type="paragraph" w:styleId="Brdtekst">
    <w:name w:val="Body Text"/>
    <w:basedOn w:val="Normal"/>
    <w:link w:val="BrdtekstTegn"/>
    <w:autoRedefine/>
    <w:uiPriority w:val="99"/>
    <w:unhideWhenUsed/>
    <w:rsid w:val="00B47EAD"/>
    <w:pPr>
      <w:keepNext/>
      <w:spacing w:after="240"/>
      <w:ind w:left="284"/>
    </w:pPr>
  </w:style>
  <w:style w:type="character" w:customStyle="1" w:styleId="BrdtekstTegn">
    <w:name w:val="Brødtekst Tegn"/>
    <w:basedOn w:val="Standardskrifttypeiafsnit"/>
    <w:link w:val="Brdtekst"/>
    <w:uiPriority w:val="99"/>
    <w:rsid w:val="00B47EAD"/>
    <w:rPr>
      <w:rFonts w:asciiTheme="minorHAnsi" w:eastAsiaTheme="minorHAnsi" w:hAnsiTheme="minorHAnsi" w:cstheme="minorBidi"/>
      <w:szCs w:val="22"/>
      <w:lang w:eastAsia="en-US"/>
    </w:rPr>
  </w:style>
  <w:style w:type="character" w:customStyle="1" w:styleId="SidehovedTegn">
    <w:name w:val="Sidehoved Tegn"/>
    <w:basedOn w:val="Standardskrifttypeiafsnit"/>
    <w:link w:val="Sidehoved"/>
    <w:uiPriority w:val="99"/>
    <w:rsid w:val="0038512B"/>
    <w:rPr>
      <w:rFonts w:asciiTheme="minorHAnsi" w:eastAsiaTheme="minorHAnsi" w:hAnsiTheme="minorHAnsi" w:cstheme="minorBidi"/>
      <w:sz w:val="14"/>
      <w:szCs w:val="22"/>
      <w:lang w:eastAsia="en-US"/>
    </w:rPr>
  </w:style>
  <w:style w:type="paragraph" w:customStyle="1" w:styleId="DatoHeader">
    <w:name w:val="Dato_Header"/>
    <w:basedOn w:val="Sidehoved"/>
    <w:qFormat/>
    <w:rsid w:val="0038512B"/>
    <w:pPr>
      <w:spacing w:line="240" w:lineRule="atLeast"/>
    </w:pPr>
    <w:rPr>
      <w:noProof/>
      <w:sz w:val="20"/>
      <w:lang w:eastAsia="da-DK"/>
    </w:rPr>
  </w:style>
  <w:style w:type="paragraph" w:customStyle="1" w:styleId="Dato1">
    <w:name w:val="Dato1"/>
    <w:basedOn w:val="Normal"/>
    <w:qFormat/>
    <w:rsid w:val="0038512B"/>
    <w:pPr>
      <w:jc w:val="right"/>
    </w:pPr>
  </w:style>
  <w:style w:type="paragraph" w:customStyle="1" w:styleId="DeltagereLedetekst">
    <w:name w:val="Deltagere_Ledetekst"/>
    <w:basedOn w:val="Normal"/>
    <w:qFormat/>
    <w:rsid w:val="0038512B"/>
    <w:rPr>
      <w:b/>
    </w:rPr>
  </w:style>
  <w:style w:type="paragraph" w:customStyle="1" w:styleId="DokType">
    <w:name w:val="Dok_Type"/>
    <w:basedOn w:val="Normal"/>
    <w:qFormat/>
    <w:rsid w:val="0038512B"/>
    <w:rPr>
      <w:caps/>
    </w:rPr>
  </w:style>
  <w:style w:type="character" w:customStyle="1" w:styleId="Overskrift1Tegn">
    <w:name w:val="Overskrift 1 Tegn"/>
    <w:basedOn w:val="Standardskrifttypeiafsnit"/>
    <w:link w:val="Overskrift1"/>
    <w:uiPriority w:val="9"/>
    <w:rsid w:val="001204AD"/>
    <w:rPr>
      <w:rFonts w:asciiTheme="majorHAnsi" w:eastAsiaTheme="majorEastAsia" w:hAnsiTheme="majorHAnsi" w:cstheme="majorBidi"/>
      <w:b/>
      <w:bCs/>
      <w:sz w:val="24"/>
      <w:szCs w:val="28"/>
      <w:lang w:eastAsia="en-US"/>
    </w:rPr>
  </w:style>
  <w:style w:type="paragraph" w:customStyle="1" w:styleId="HilsenData">
    <w:name w:val="Hilsen_Data"/>
    <w:basedOn w:val="Normal"/>
    <w:qFormat/>
    <w:rsid w:val="0038512B"/>
    <w:pPr>
      <w:keepNext/>
      <w:keepLines/>
      <w:tabs>
        <w:tab w:val="left" w:pos="1219"/>
      </w:tabs>
    </w:pPr>
  </w:style>
  <w:style w:type="paragraph" w:customStyle="1" w:styleId="HilsenNavn">
    <w:name w:val="Hilsen_Navn"/>
    <w:basedOn w:val="Normal"/>
    <w:qFormat/>
    <w:rsid w:val="0038512B"/>
    <w:pPr>
      <w:keepNext/>
      <w:keepLines/>
      <w:spacing w:after="240"/>
    </w:pPr>
  </w:style>
  <w:style w:type="paragraph" w:customStyle="1" w:styleId="HilsenSalut">
    <w:name w:val="Hilsen_Salut"/>
    <w:basedOn w:val="Normal"/>
    <w:qFormat/>
    <w:rsid w:val="0038512B"/>
    <w:pPr>
      <w:spacing w:before="720" w:after="960"/>
    </w:pPr>
  </w:style>
  <w:style w:type="paragraph" w:customStyle="1" w:styleId="HilsenTitel">
    <w:name w:val="Hilsen_Titel"/>
    <w:basedOn w:val="Normal"/>
    <w:qFormat/>
    <w:rsid w:val="0038512B"/>
    <w:pPr>
      <w:keepNext/>
      <w:keepLines/>
    </w:pPr>
  </w:style>
  <w:style w:type="paragraph" w:customStyle="1" w:styleId="IndholdLedetekst">
    <w:name w:val="Indhold_Ledetekst"/>
    <w:basedOn w:val="Normal"/>
    <w:qFormat/>
    <w:rsid w:val="0038512B"/>
    <w:pPr>
      <w:spacing w:line="280" w:lineRule="atLeast"/>
    </w:pPr>
    <w:rPr>
      <w:b/>
    </w:rPr>
  </w:style>
  <w:style w:type="paragraph" w:customStyle="1" w:styleId="InitialerHeader">
    <w:name w:val="Initialer_Header"/>
    <w:basedOn w:val="DatoHeader"/>
    <w:qFormat/>
    <w:rsid w:val="0038512B"/>
    <w:pPr>
      <w:spacing w:line="168" w:lineRule="atLeast"/>
    </w:pPr>
    <w:rPr>
      <w:sz w:val="14"/>
    </w:rPr>
  </w:style>
  <w:style w:type="paragraph" w:styleId="Opstilling-punkttegn">
    <w:name w:val="List Bullet"/>
    <w:basedOn w:val="Normal"/>
    <w:uiPriority w:val="99"/>
    <w:unhideWhenUsed/>
    <w:qFormat/>
    <w:rsid w:val="0038512B"/>
    <w:pPr>
      <w:numPr>
        <w:numId w:val="2"/>
      </w:numPr>
      <w:contextualSpacing/>
    </w:pPr>
  </w:style>
  <w:style w:type="paragraph" w:styleId="Opstilling-punkttegn2">
    <w:name w:val="List Bullet 2"/>
    <w:basedOn w:val="Normal"/>
    <w:uiPriority w:val="99"/>
    <w:unhideWhenUsed/>
    <w:rsid w:val="0038512B"/>
    <w:pPr>
      <w:numPr>
        <w:ilvl w:val="1"/>
        <w:numId w:val="2"/>
      </w:numPr>
      <w:contextualSpacing/>
    </w:pPr>
  </w:style>
  <w:style w:type="paragraph" w:styleId="Opstilling-punkttegn3">
    <w:name w:val="List Bullet 3"/>
    <w:basedOn w:val="Normal"/>
    <w:uiPriority w:val="99"/>
    <w:unhideWhenUsed/>
    <w:rsid w:val="0038512B"/>
    <w:pPr>
      <w:numPr>
        <w:ilvl w:val="2"/>
        <w:numId w:val="2"/>
      </w:numPr>
      <w:contextualSpacing/>
    </w:pPr>
  </w:style>
  <w:style w:type="paragraph" w:styleId="Opstilling-punkttegn4">
    <w:name w:val="List Bullet 4"/>
    <w:basedOn w:val="Normal"/>
    <w:uiPriority w:val="99"/>
    <w:unhideWhenUsed/>
    <w:rsid w:val="0038512B"/>
    <w:pPr>
      <w:numPr>
        <w:ilvl w:val="3"/>
        <w:numId w:val="2"/>
      </w:numPr>
      <w:contextualSpacing/>
    </w:pPr>
  </w:style>
  <w:style w:type="paragraph" w:styleId="Opstilling-punkttegn5">
    <w:name w:val="List Bullet 5"/>
    <w:basedOn w:val="Normal"/>
    <w:uiPriority w:val="99"/>
    <w:unhideWhenUsed/>
    <w:rsid w:val="0038512B"/>
    <w:pPr>
      <w:numPr>
        <w:ilvl w:val="5"/>
        <w:numId w:val="2"/>
      </w:numPr>
      <w:contextualSpacing/>
    </w:pPr>
  </w:style>
  <w:style w:type="paragraph" w:customStyle="1" w:styleId="NotatTitel">
    <w:name w:val="Notat_Titel"/>
    <w:basedOn w:val="Normal"/>
    <w:qFormat/>
    <w:rsid w:val="0038512B"/>
    <w:pPr>
      <w:spacing w:line="312" w:lineRule="atLeast"/>
    </w:pPr>
    <w:rPr>
      <w:b/>
      <w:sz w:val="26"/>
    </w:rPr>
  </w:style>
  <w:style w:type="paragraph" w:customStyle="1" w:styleId="MdeInfo">
    <w:name w:val="Møde_Info"/>
    <w:basedOn w:val="NotatTitel"/>
    <w:qFormat/>
    <w:rsid w:val="0038512B"/>
    <w:pPr>
      <w:spacing w:line="280" w:lineRule="atLeast"/>
    </w:pPr>
    <w:rPr>
      <w:b w:val="0"/>
      <w:sz w:val="20"/>
    </w:rPr>
  </w:style>
  <w:style w:type="paragraph" w:customStyle="1" w:styleId="MdeType">
    <w:name w:val="Møde_Type"/>
    <w:basedOn w:val="Normal"/>
    <w:next w:val="NotatTitel"/>
    <w:qFormat/>
    <w:rsid w:val="0038512B"/>
    <w:pPr>
      <w:spacing w:after="312" w:line="432" w:lineRule="atLeast"/>
    </w:pPr>
    <w:rPr>
      <w:b/>
      <w:sz w:val="36"/>
    </w:rPr>
  </w:style>
  <w:style w:type="paragraph" w:customStyle="1" w:styleId="NotatUndertitel">
    <w:name w:val="Notat_Undertitel"/>
    <w:basedOn w:val="MdeInfo"/>
    <w:qFormat/>
    <w:rsid w:val="0038512B"/>
    <w:pPr>
      <w:spacing w:line="240" w:lineRule="atLeast"/>
    </w:pPr>
    <w:rPr>
      <w:b/>
    </w:rPr>
  </w:style>
  <w:style w:type="numbering" w:customStyle="1" w:styleId="Overskrifter">
    <w:name w:val="Overskrifter"/>
    <w:uiPriority w:val="99"/>
    <w:rsid w:val="0038512B"/>
    <w:pPr>
      <w:numPr>
        <w:numId w:val="1"/>
      </w:numPr>
    </w:pPr>
  </w:style>
  <w:style w:type="numbering" w:customStyle="1" w:styleId="PunkterKombit">
    <w:name w:val="Punkter_Kombit"/>
    <w:uiPriority w:val="99"/>
    <w:rsid w:val="0038512B"/>
    <w:pPr>
      <w:numPr>
        <w:numId w:val="2"/>
      </w:numPr>
    </w:pPr>
  </w:style>
  <w:style w:type="paragraph" w:styleId="Indholdsfortegnelse4">
    <w:name w:val="toc 4"/>
    <w:basedOn w:val="Normal"/>
    <w:next w:val="Normal"/>
    <w:autoRedefine/>
    <w:uiPriority w:val="39"/>
    <w:unhideWhenUsed/>
    <w:rsid w:val="0038512B"/>
    <w:pPr>
      <w:spacing w:after="100"/>
      <w:ind w:left="600"/>
    </w:pPr>
  </w:style>
  <w:style w:type="paragraph" w:styleId="Indholdsfortegnelse5">
    <w:name w:val="toc 5"/>
    <w:basedOn w:val="Normal"/>
    <w:next w:val="Normal"/>
    <w:autoRedefine/>
    <w:uiPriority w:val="39"/>
    <w:unhideWhenUsed/>
    <w:rsid w:val="0038512B"/>
    <w:pPr>
      <w:spacing w:after="100"/>
      <w:ind w:left="800"/>
    </w:pPr>
  </w:style>
  <w:style w:type="paragraph" w:styleId="Indholdsfortegnelse6">
    <w:name w:val="toc 6"/>
    <w:basedOn w:val="Normal"/>
    <w:next w:val="Normal"/>
    <w:autoRedefine/>
    <w:uiPriority w:val="39"/>
    <w:unhideWhenUsed/>
    <w:rsid w:val="0038512B"/>
    <w:pPr>
      <w:spacing w:after="100"/>
      <w:ind w:left="1000"/>
    </w:pPr>
  </w:style>
  <w:style w:type="paragraph" w:styleId="Indholdsfortegnelse7">
    <w:name w:val="toc 7"/>
    <w:basedOn w:val="Normal"/>
    <w:next w:val="Normal"/>
    <w:autoRedefine/>
    <w:uiPriority w:val="39"/>
    <w:unhideWhenUsed/>
    <w:rsid w:val="0038512B"/>
    <w:pPr>
      <w:spacing w:after="100"/>
      <w:ind w:left="1200"/>
    </w:pPr>
  </w:style>
  <w:style w:type="paragraph" w:styleId="Indholdsfortegnelse8">
    <w:name w:val="toc 8"/>
    <w:basedOn w:val="Normal"/>
    <w:next w:val="Normal"/>
    <w:autoRedefine/>
    <w:uiPriority w:val="39"/>
    <w:unhideWhenUsed/>
    <w:rsid w:val="0038512B"/>
    <w:pPr>
      <w:spacing w:after="100"/>
      <w:ind w:left="1400"/>
    </w:pPr>
  </w:style>
  <w:style w:type="paragraph" w:styleId="Indholdsfortegnelse9">
    <w:name w:val="toc 9"/>
    <w:basedOn w:val="Normal"/>
    <w:next w:val="Normal"/>
    <w:autoRedefine/>
    <w:uiPriority w:val="39"/>
    <w:unhideWhenUsed/>
    <w:rsid w:val="0038512B"/>
    <w:pPr>
      <w:spacing w:after="100"/>
      <w:ind w:left="1600"/>
    </w:pPr>
  </w:style>
  <w:style w:type="paragraph" w:customStyle="1" w:styleId="Default">
    <w:name w:val="Default"/>
    <w:rsid w:val="00106105"/>
    <w:pPr>
      <w:autoSpaceDE w:val="0"/>
      <w:autoSpaceDN w:val="0"/>
      <w:adjustRightInd w:val="0"/>
    </w:pPr>
    <w:rPr>
      <w:rFonts w:ascii="Arial" w:hAnsi="Arial" w:cs="Arial"/>
      <w:color w:val="000000"/>
      <w:sz w:val="24"/>
      <w:szCs w:val="24"/>
    </w:rPr>
  </w:style>
  <w:style w:type="character" w:styleId="Kommentarhenvisning">
    <w:name w:val="annotation reference"/>
    <w:basedOn w:val="Standardskrifttypeiafsnit"/>
    <w:uiPriority w:val="99"/>
    <w:semiHidden/>
    <w:unhideWhenUsed/>
    <w:rsid w:val="000B6D5E"/>
    <w:rPr>
      <w:sz w:val="16"/>
      <w:szCs w:val="16"/>
    </w:rPr>
  </w:style>
  <w:style w:type="paragraph" w:styleId="Kommentartekst">
    <w:name w:val="annotation text"/>
    <w:basedOn w:val="Normal"/>
    <w:link w:val="KommentartekstTegn"/>
    <w:uiPriority w:val="99"/>
    <w:unhideWhenUsed/>
    <w:rsid w:val="000B6D5E"/>
    <w:rPr>
      <w:szCs w:val="20"/>
    </w:rPr>
  </w:style>
  <w:style w:type="character" w:customStyle="1" w:styleId="KommentartekstTegn">
    <w:name w:val="Kommentartekst Tegn"/>
    <w:basedOn w:val="Standardskrifttypeiafsnit"/>
    <w:link w:val="Kommentartekst"/>
    <w:uiPriority w:val="99"/>
    <w:rsid w:val="000B6D5E"/>
    <w:rPr>
      <w:rFonts w:asciiTheme="minorHAnsi" w:eastAsiaTheme="minorHAnsi" w:hAnsiTheme="minorHAnsi" w:cstheme="minorBidi"/>
      <w:lang w:eastAsia="en-US"/>
    </w:rPr>
  </w:style>
  <w:style w:type="paragraph" w:styleId="Kommentaremne">
    <w:name w:val="annotation subject"/>
    <w:basedOn w:val="Kommentartekst"/>
    <w:next w:val="Kommentartekst"/>
    <w:link w:val="KommentaremneTegn"/>
    <w:uiPriority w:val="99"/>
    <w:semiHidden/>
    <w:unhideWhenUsed/>
    <w:rsid w:val="000B6D5E"/>
    <w:rPr>
      <w:b/>
      <w:bCs/>
    </w:rPr>
  </w:style>
  <w:style w:type="character" w:customStyle="1" w:styleId="KommentaremneTegn">
    <w:name w:val="Kommentaremne Tegn"/>
    <w:basedOn w:val="KommentartekstTegn"/>
    <w:link w:val="Kommentaremne"/>
    <w:uiPriority w:val="99"/>
    <w:semiHidden/>
    <w:rsid w:val="000B6D5E"/>
    <w:rPr>
      <w:rFonts w:asciiTheme="minorHAnsi" w:eastAsiaTheme="minorHAnsi" w:hAnsiTheme="minorHAnsi" w:cstheme="minorBidi"/>
      <w:b/>
      <w:bCs/>
      <w:lang w:eastAsia="en-US"/>
    </w:rPr>
  </w:style>
  <w:style w:type="paragraph" w:styleId="Billedtekst">
    <w:name w:val="caption"/>
    <w:basedOn w:val="Normal"/>
    <w:next w:val="Normal"/>
    <w:uiPriority w:val="35"/>
    <w:unhideWhenUsed/>
    <w:qFormat/>
    <w:rsid w:val="003633BA"/>
    <w:pPr>
      <w:spacing w:after="200"/>
    </w:pPr>
    <w:rPr>
      <w:i/>
      <w:iCs/>
      <w:color w:val="4E3629" w:themeColor="text2"/>
      <w:sz w:val="18"/>
      <w:szCs w:val="18"/>
    </w:rPr>
  </w:style>
  <w:style w:type="character" w:styleId="HTML-kode">
    <w:name w:val="HTML Code"/>
    <w:basedOn w:val="Standardskrifttypeiafsnit"/>
    <w:uiPriority w:val="99"/>
    <w:semiHidden/>
    <w:unhideWhenUsed/>
    <w:rsid w:val="004B6C15"/>
    <w:rPr>
      <w:rFonts w:ascii="Courier New" w:eastAsia="Times New Roman" w:hAnsi="Courier New" w:cs="Courier New" w:hint="default"/>
      <w:sz w:val="24"/>
      <w:szCs w:val="24"/>
    </w:rPr>
  </w:style>
  <w:style w:type="table" w:customStyle="1" w:styleId="Listetabel3-farve31">
    <w:name w:val="Listetabel 3 - farve 31"/>
    <w:basedOn w:val="Tabel-Normal"/>
    <w:uiPriority w:val="48"/>
    <w:rsid w:val="00076D19"/>
    <w:rPr>
      <w:rFonts w:asciiTheme="minorHAnsi" w:eastAsiaTheme="minorHAnsi" w:hAnsiTheme="minorHAnsi" w:cstheme="minorBidi"/>
      <w:sz w:val="22"/>
      <w:szCs w:val="22"/>
      <w:lang w:eastAsia="en-US"/>
    </w:rPr>
    <w:tblPr>
      <w:tblStyleRowBandSize w:val="1"/>
      <w:tblStyleColBandSize w:val="1"/>
      <w:tblBorders>
        <w:top w:val="single" w:sz="4" w:space="0" w:color="7A9A01" w:themeColor="accent3"/>
        <w:left w:val="single" w:sz="4" w:space="0" w:color="7A9A01" w:themeColor="accent3"/>
        <w:bottom w:val="single" w:sz="4" w:space="0" w:color="7A9A01" w:themeColor="accent3"/>
        <w:right w:val="single" w:sz="4" w:space="0" w:color="7A9A01" w:themeColor="accent3"/>
      </w:tblBorders>
    </w:tblPr>
    <w:tblStylePr w:type="firstRow">
      <w:rPr>
        <w:b/>
        <w:bCs/>
        <w:color w:val="FFFFFF" w:themeColor="background1"/>
      </w:rPr>
      <w:tblPr/>
      <w:tcPr>
        <w:shd w:val="clear" w:color="auto" w:fill="7A9A01" w:themeFill="accent3"/>
      </w:tcPr>
    </w:tblStylePr>
    <w:tblStylePr w:type="lastRow">
      <w:rPr>
        <w:b/>
        <w:bCs/>
      </w:rPr>
      <w:tblPr/>
      <w:tcPr>
        <w:tcBorders>
          <w:top w:val="double" w:sz="4" w:space="0" w:color="7A9A0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9A01" w:themeColor="accent3"/>
          <w:right w:val="single" w:sz="4" w:space="0" w:color="7A9A01" w:themeColor="accent3"/>
        </w:tcBorders>
      </w:tcPr>
    </w:tblStylePr>
    <w:tblStylePr w:type="band1Horz">
      <w:tblPr/>
      <w:tcPr>
        <w:tcBorders>
          <w:top w:val="single" w:sz="4" w:space="0" w:color="7A9A01" w:themeColor="accent3"/>
          <w:bottom w:val="single" w:sz="4" w:space="0" w:color="7A9A0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9A01" w:themeColor="accent3"/>
          <w:left w:val="nil"/>
        </w:tcBorders>
      </w:tcPr>
    </w:tblStylePr>
    <w:tblStylePr w:type="swCell">
      <w:tblPr/>
      <w:tcPr>
        <w:tcBorders>
          <w:top w:val="double" w:sz="4" w:space="0" w:color="7A9A01" w:themeColor="accent3"/>
          <w:right w:val="nil"/>
        </w:tcBorders>
      </w:tcPr>
    </w:tblStylePr>
  </w:style>
  <w:style w:type="paragraph" w:styleId="NormalWeb">
    <w:name w:val="Normal (Web)"/>
    <w:basedOn w:val="Normal"/>
    <w:uiPriority w:val="99"/>
    <w:semiHidden/>
    <w:unhideWhenUsed/>
    <w:rsid w:val="00CE2C08"/>
    <w:pPr>
      <w:spacing w:before="100" w:beforeAutospacing="1" w:after="100" w:afterAutospacing="1"/>
    </w:pPr>
    <w:rPr>
      <w:rFonts w:ascii="Times New Roman" w:eastAsiaTheme="minorEastAsia"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733506">
      <w:bodyDiv w:val="1"/>
      <w:marLeft w:val="0"/>
      <w:marRight w:val="0"/>
      <w:marTop w:val="0"/>
      <w:marBottom w:val="0"/>
      <w:divBdr>
        <w:top w:val="none" w:sz="0" w:space="0" w:color="auto"/>
        <w:left w:val="none" w:sz="0" w:space="0" w:color="auto"/>
        <w:bottom w:val="none" w:sz="0" w:space="0" w:color="auto"/>
        <w:right w:val="none" w:sz="0" w:space="0" w:color="auto"/>
      </w:divBdr>
    </w:div>
    <w:div w:id="568420141">
      <w:bodyDiv w:val="1"/>
      <w:marLeft w:val="0"/>
      <w:marRight w:val="0"/>
      <w:marTop w:val="0"/>
      <w:marBottom w:val="0"/>
      <w:divBdr>
        <w:top w:val="none" w:sz="0" w:space="0" w:color="auto"/>
        <w:left w:val="none" w:sz="0" w:space="0" w:color="auto"/>
        <w:bottom w:val="none" w:sz="0" w:space="0" w:color="auto"/>
        <w:right w:val="none" w:sz="0" w:space="0" w:color="auto"/>
      </w:divBdr>
    </w:div>
    <w:div w:id="856114692">
      <w:bodyDiv w:val="1"/>
      <w:marLeft w:val="0"/>
      <w:marRight w:val="0"/>
      <w:marTop w:val="0"/>
      <w:marBottom w:val="0"/>
      <w:divBdr>
        <w:top w:val="none" w:sz="0" w:space="0" w:color="auto"/>
        <w:left w:val="none" w:sz="0" w:space="0" w:color="auto"/>
        <w:bottom w:val="none" w:sz="0" w:space="0" w:color="auto"/>
        <w:right w:val="none" w:sz="0" w:space="0" w:color="auto"/>
      </w:divBdr>
      <w:divsChild>
        <w:div w:id="1930851799">
          <w:marLeft w:val="821"/>
          <w:marRight w:val="0"/>
          <w:marTop w:val="0"/>
          <w:marBottom w:val="0"/>
          <w:divBdr>
            <w:top w:val="none" w:sz="0" w:space="0" w:color="auto"/>
            <w:left w:val="none" w:sz="0" w:space="0" w:color="auto"/>
            <w:bottom w:val="none" w:sz="0" w:space="0" w:color="auto"/>
            <w:right w:val="none" w:sz="0" w:space="0" w:color="auto"/>
          </w:divBdr>
        </w:div>
        <w:div w:id="948926926">
          <w:marLeft w:val="1382"/>
          <w:marRight w:val="0"/>
          <w:marTop w:val="0"/>
          <w:marBottom w:val="0"/>
          <w:divBdr>
            <w:top w:val="none" w:sz="0" w:space="0" w:color="auto"/>
            <w:left w:val="none" w:sz="0" w:space="0" w:color="auto"/>
            <w:bottom w:val="none" w:sz="0" w:space="0" w:color="auto"/>
            <w:right w:val="none" w:sz="0" w:space="0" w:color="auto"/>
          </w:divBdr>
        </w:div>
        <w:div w:id="71202604">
          <w:marLeft w:val="1382"/>
          <w:marRight w:val="0"/>
          <w:marTop w:val="0"/>
          <w:marBottom w:val="0"/>
          <w:divBdr>
            <w:top w:val="none" w:sz="0" w:space="0" w:color="auto"/>
            <w:left w:val="none" w:sz="0" w:space="0" w:color="auto"/>
            <w:bottom w:val="none" w:sz="0" w:space="0" w:color="auto"/>
            <w:right w:val="none" w:sz="0" w:space="0" w:color="auto"/>
          </w:divBdr>
        </w:div>
        <w:div w:id="1907184916">
          <w:marLeft w:val="1382"/>
          <w:marRight w:val="0"/>
          <w:marTop w:val="0"/>
          <w:marBottom w:val="0"/>
          <w:divBdr>
            <w:top w:val="none" w:sz="0" w:space="0" w:color="auto"/>
            <w:left w:val="none" w:sz="0" w:space="0" w:color="auto"/>
            <w:bottom w:val="none" w:sz="0" w:space="0" w:color="auto"/>
            <w:right w:val="none" w:sz="0" w:space="0" w:color="auto"/>
          </w:divBdr>
        </w:div>
        <w:div w:id="1494024770">
          <w:marLeft w:val="1382"/>
          <w:marRight w:val="0"/>
          <w:marTop w:val="0"/>
          <w:marBottom w:val="0"/>
          <w:divBdr>
            <w:top w:val="none" w:sz="0" w:space="0" w:color="auto"/>
            <w:left w:val="none" w:sz="0" w:space="0" w:color="auto"/>
            <w:bottom w:val="none" w:sz="0" w:space="0" w:color="auto"/>
            <w:right w:val="none" w:sz="0" w:space="0" w:color="auto"/>
          </w:divBdr>
        </w:div>
      </w:divsChild>
    </w:div>
    <w:div w:id="1488547144">
      <w:bodyDiv w:val="1"/>
      <w:marLeft w:val="0"/>
      <w:marRight w:val="0"/>
      <w:marTop w:val="0"/>
      <w:marBottom w:val="0"/>
      <w:divBdr>
        <w:top w:val="none" w:sz="0" w:space="0" w:color="auto"/>
        <w:left w:val="none" w:sz="0" w:space="0" w:color="auto"/>
        <w:bottom w:val="none" w:sz="0" w:space="0" w:color="auto"/>
        <w:right w:val="none" w:sz="0" w:space="0" w:color="auto"/>
      </w:divBdr>
    </w:div>
    <w:div w:id="1571883485">
      <w:bodyDiv w:val="1"/>
      <w:marLeft w:val="0"/>
      <w:marRight w:val="0"/>
      <w:marTop w:val="0"/>
      <w:marBottom w:val="0"/>
      <w:divBdr>
        <w:top w:val="none" w:sz="0" w:space="0" w:color="auto"/>
        <w:left w:val="none" w:sz="0" w:space="0" w:color="auto"/>
        <w:bottom w:val="none" w:sz="0" w:space="0" w:color="auto"/>
        <w:right w:val="none" w:sz="0" w:space="0" w:color="auto"/>
      </w:divBdr>
      <w:divsChild>
        <w:div w:id="1394624909">
          <w:marLeft w:val="1382"/>
          <w:marRight w:val="0"/>
          <w:marTop w:val="0"/>
          <w:marBottom w:val="0"/>
          <w:divBdr>
            <w:top w:val="none" w:sz="0" w:space="0" w:color="auto"/>
            <w:left w:val="none" w:sz="0" w:space="0" w:color="auto"/>
            <w:bottom w:val="none" w:sz="0" w:space="0" w:color="auto"/>
            <w:right w:val="none" w:sz="0" w:space="0" w:color="auto"/>
          </w:divBdr>
        </w:div>
        <w:div w:id="1157575869">
          <w:marLeft w:val="1382"/>
          <w:marRight w:val="0"/>
          <w:marTop w:val="0"/>
          <w:marBottom w:val="0"/>
          <w:divBdr>
            <w:top w:val="none" w:sz="0" w:space="0" w:color="auto"/>
            <w:left w:val="none" w:sz="0" w:space="0" w:color="auto"/>
            <w:bottom w:val="none" w:sz="0" w:space="0" w:color="auto"/>
            <w:right w:val="none" w:sz="0" w:space="0" w:color="auto"/>
          </w:divBdr>
        </w:div>
        <w:div w:id="1349024632">
          <w:marLeft w:val="1382"/>
          <w:marRight w:val="0"/>
          <w:marTop w:val="0"/>
          <w:marBottom w:val="0"/>
          <w:divBdr>
            <w:top w:val="none" w:sz="0" w:space="0" w:color="auto"/>
            <w:left w:val="none" w:sz="0" w:space="0" w:color="auto"/>
            <w:bottom w:val="none" w:sz="0" w:space="0" w:color="auto"/>
            <w:right w:val="none" w:sz="0" w:space="0" w:color="auto"/>
          </w:divBdr>
        </w:div>
        <w:div w:id="1135953924">
          <w:marLeft w:val="1382"/>
          <w:marRight w:val="0"/>
          <w:marTop w:val="0"/>
          <w:marBottom w:val="0"/>
          <w:divBdr>
            <w:top w:val="none" w:sz="0" w:space="0" w:color="auto"/>
            <w:left w:val="none" w:sz="0" w:space="0" w:color="auto"/>
            <w:bottom w:val="none" w:sz="0" w:space="0" w:color="auto"/>
            <w:right w:val="none" w:sz="0" w:space="0" w:color="auto"/>
          </w:divBdr>
        </w:div>
      </w:divsChild>
    </w:div>
    <w:div w:id="188921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hare-komm.kombit.dk/P011/Delte%20dokumenter/SAPAs%20basisoplysninger.docx?Web=1"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kombit.dk/indhold/introduktion-til-sapa"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KOMBIT\Templates\PMO%20skabe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A10007A959419EB0130C2445546ABF"/>
        <w:category>
          <w:name w:val="Generelt"/>
          <w:gallery w:val="placeholder"/>
        </w:category>
        <w:types>
          <w:type w:val="bbPlcHdr"/>
        </w:types>
        <w:behaviors>
          <w:behavior w:val="content"/>
        </w:behaviors>
        <w:guid w:val="{23FF1BA7-E4D8-4F4B-B71C-801CB33B1AB5}"/>
      </w:docPartPr>
      <w:docPartBody>
        <w:p w:rsidR="00193153" w:rsidRDefault="00F35F2D">
          <w:pPr>
            <w:pStyle w:val="03A10007A959419EB0130C2445546ABF"/>
          </w:pPr>
          <w:r w:rsidRPr="00FB78FA">
            <w:rPr>
              <w:rFonts w:ascii="Arial" w:hAnsi="Arial" w:cs="Arial"/>
              <w:color w:val="393737" w:themeColor="background2" w:themeShade="3F"/>
              <w:sz w:val="28"/>
              <w:szCs w:val="28"/>
            </w:rPr>
            <w:t>[Skriv projektets navn]</w:t>
          </w:r>
        </w:p>
      </w:docPartBody>
    </w:docPart>
    <w:docPart>
      <w:docPartPr>
        <w:name w:val="C6542AF163EC4164922E46D2F1F3614A"/>
        <w:category>
          <w:name w:val="Generelt"/>
          <w:gallery w:val="placeholder"/>
        </w:category>
        <w:types>
          <w:type w:val="bbPlcHdr"/>
        </w:types>
        <w:behaviors>
          <w:behavior w:val="content"/>
        </w:behaviors>
        <w:guid w:val="{7615205F-49B8-4333-8DEA-FCEBAE2EEF9B}"/>
      </w:docPartPr>
      <w:docPartBody>
        <w:p w:rsidR="00193153" w:rsidRDefault="00F35F2D">
          <w:pPr>
            <w:pStyle w:val="C6542AF163EC4164922E46D2F1F3614A"/>
          </w:pPr>
          <w:r w:rsidRPr="00BA68F8">
            <w:rPr>
              <w:rStyle w:val="Pladsholdertekst"/>
            </w:rPr>
            <w:t>[</w:t>
          </w:r>
          <w:r>
            <w:rPr>
              <w:rStyle w:val="Pladsholdertekst"/>
            </w:rPr>
            <w:t>Forfatter</w:t>
          </w:r>
          <w:r w:rsidRPr="00BA68F8">
            <w:rPr>
              <w:rStyle w:val="Pladsholdertekst"/>
            </w:rPr>
            <w:t>]</w:t>
          </w:r>
        </w:p>
      </w:docPartBody>
    </w:docPart>
    <w:docPart>
      <w:docPartPr>
        <w:name w:val="48434C4AAF124DD9AE06E9B908B2D375"/>
        <w:category>
          <w:name w:val="Generelt"/>
          <w:gallery w:val="placeholder"/>
        </w:category>
        <w:types>
          <w:type w:val="bbPlcHdr"/>
        </w:types>
        <w:behaviors>
          <w:behavior w:val="content"/>
        </w:behaviors>
        <w:guid w:val="{EEBAF238-D1B0-40E3-8E5C-144604D228E5}"/>
      </w:docPartPr>
      <w:docPartBody>
        <w:p w:rsidR="00193153" w:rsidRDefault="00F35F2D">
          <w:pPr>
            <w:pStyle w:val="48434C4AAF124DD9AE06E9B908B2D375"/>
          </w:pPr>
          <w:r w:rsidRPr="00BA68F8">
            <w:rPr>
              <w:rStyle w:val="Pladsholderteks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F2D"/>
    <w:rsid w:val="00193153"/>
    <w:rsid w:val="001B7CFC"/>
    <w:rsid w:val="00202F1D"/>
    <w:rsid w:val="00220FAF"/>
    <w:rsid w:val="00226AB8"/>
    <w:rsid w:val="00242D82"/>
    <w:rsid w:val="00255F4C"/>
    <w:rsid w:val="00274822"/>
    <w:rsid w:val="00284827"/>
    <w:rsid w:val="002C6DA0"/>
    <w:rsid w:val="002E0DAB"/>
    <w:rsid w:val="00363872"/>
    <w:rsid w:val="00367DC4"/>
    <w:rsid w:val="00464EA5"/>
    <w:rsid w:val="004A2186"/>
    <w:rsid w:val="004D57F1"/>
    <w:rsid w:val="004E2A19"/>
    <w:rsid w:val="005952B5"/>
    <w:rsid w:val="005B1269"/>
    <w:rsid w:val="005D3B81"/>
    <w:rsid w:val="00631AB5"/>
    <w:rsid w:val="0063453F"/>
    <w:rsid w:val="00640628"/>
    <w:rsid w:val="0064423A"/>
    <w:rsid w:val="00942447"/>
    <w:rsid w:val="00984004"/>
    <w:rsid w:val="00A0710A"/>
    <w:rsid w:val="00B42555"/>
    <w:rsid w:val="00B53B2D"/>
    <w:rsid w:val="00B63F18"/>
    <w:rsid w:val="00B8714E"/>
    <w:rsid w:val="00C5705A"/>
    <w:rsid w:val="00C81C15"/>
    <w:rsid w:val="00C92EFC"/>
    <w:rsid w:val="00CA065E"/>
    <w:rsid w:val="00CA2B74"/>
    <w:rsid w:val="00CA35B1"/>
    <w:rsid w:val="00CB76D2"/>
    <w:rsid w:val="00CD7B0C"/>
    <w:rsid w:val="00E85357"/>
    <w:rsid w:val="00ED0BED"/>
    <w:rsid w:val="00EE19A1"/>
    <w:rsid w:val="00EF7235"/>
    <w:rsid w:val="00F35F2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3A10007A959419EB0130C2445546ABF">
    <w:name w:val="03A10007A959419EB0130C2445546ABF"/>
  </w:style>
  <w:style w:type="paragraph" w:customStyle="1" w:styleId="756C05954C6D48A9A7475E386113F4D7">
    <w:name w:val="756C05954C6D48A9A7475E386113F4D7"/>
  </w:style>
  <w:style w:type="character" w:styleId="Pladsholdertekst">
    <w:name w:val="Placeholder Text"/>
    <w:basedOn w:val="Standardskrifttypeiafsnit"/>
    <w:uiPriority w:val="99"/>
    <w:semiHidden/>
    <w:rPr>
      <w:color w:val="808080"/>
    </w:rPr>
  </w:style>
  <w:style w:type="paragraph" w:customStyle="1" w:styleId="C6542AF163EC4164922E46D2F1F3614A">
    <w:name w:val="C6542AF163EC4164922E46D2F1F3614A"/>
  </w:style>
  <w:style w:type="paragraph" w:customStyle="1" w:styleId="48434C4AAF124DD9AE06E9B908B2D375">
    <w:name w:val="48434C4AAF124DD9AE06E9B908B2D375"/>
  </w:style>
  <w:style w:type="paragraph" w:customStyle="1" w:styleId="BB8BBF4A85A5462C8EC3DB0C6608BC39">
    <w:name w:val="BB8BBF4A85A5462C8EC3DB0C6608BC39"/>
    <w:rsid w:val="0063453F"/>
  </w:style>
  <w:style w:type="paragraph" w:customStyle="1" w:styleId="3A19594A46E94D5DA509BF95F951BEAB">
    <w:name w:val="3A19594A46E94D5DA509BF95F951BEAB"/>
    <w:rsid w:val="006345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OMBIT">
  <a:themeElements>
    <a:clrScheme name="KOMBIT">
      <a:dk1>
        <a:sysClr val="windowText" lastClr="000000"/>
      </a:dk1>
      <a:lt1>
        <a:sysClr val="window" lastClr="FFFFFF"/>
      </a:lt1>
      <a:dk2>
        <a:srgbClr val="4E3629"/>
      </a:dk2>
      <a:lt2>
        <a:srgbClr val="CBC4BC"/>
      </a:lt2>
      <a:accent1>
        <a:srgbClr val="C8102E"/>
      </a:accent1>
      <a:accent2>
        <a:srgbClr val="007398"/>
      </a:accent2>
      <a:accent3>
        <a:srgbClr val="7A9A01"/>
      </a:accent3>
      <a:accent4>
        <a:srgbClr val="482F92"/>
      </a:accent4>
      <a:accent5>
        <a:srgbClr val="4BACC6"/>
      </a:accent5>
      <a:accent6>
        <a:srgbClr val="E5A024"/>
      </a:accent6>
      <a:hlink>
        <a:srgbClr val="0000FF"/>
      </a:hlink>
      <a:folHlink>
        <a:srgbClr val="800080"/>
      </a:folHlink>
    </a:clrScheme>
    <a:fontScheme name="KOMBIT">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MB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sz="1400" dirty="0" err="1" smtClean="0">
            <a:latin typeface="Trebuchet MS" panose="020B0603020202020204" pitchFamily="34" charset="0"/>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1"/>
          </a:solidFill>
          <a:tailEnd type="triangle"/>
        </a:ln>
      </a:spPr>
      <a:bodyPr/>
      <a:lstStyle/>
      <a:style>
        <a:lnRef idx="1">
          <a:schemeClr val="accent1"/>
        </a:lnRef>
        <a:fillRef idx="0">
          <a:schemeClr val="accent1"/>
        </a:fillRef>
        <a:effectRef idx="0">
          <a:schemeClr val="accent1"/>
        </a:effectRef>
        <a:fontRef idx="minor">
          <a:schemeClr val="tx1"/>
        </a:fontRef>
      </a:style>
    </a:lnDef>
    <a:txDef>
      <a:spPr>
        <a:noFill/>
        <a:ln>
          <a:noFill/>
        </a:ln>
      </a:spPr>
      <a:bodyPr wrap="square" rtlCol="0">
        <a:spAutoFit/>
      </a:bodyPr>
      <a:lstStyle>
        <a:defPPr>
          <a:defRPr dirty="0">
            <a:latin typeface="Trebuchet MS" panose="020B0603020202020204" pitchFamily="34" charset="0"/>
          </a:defRPr>
        </a:defPPr>
      </a:lstStyle>
      <a:style>
        <a:lnRef idx="2">
          <a:schemeClr val="accent1">
            <a:shade val="50000"/>
          </a:schemeClr>
        </a:lnRef>
        <a:fillRef idx="1">
          <a:schemeClr val="accent1"/>
        </a:fillRef>
        <a:effectRef idx="0">
          <a:schemeClr val="accent1"/>
        </a:effectRef>
        <a:fontRef idx="minor">
          <a:schemeClr val="lt1"/>
        </a:fontRef>
      </a:style>
    </a:txDef>
  </a:objectDefaults>
  <a:extraClrSchemeLst/>
  <a:custClrLst>
    <a:custClr name="KOMBIT Rød">
      <a:srgbClr val="C8102E"/>
    </a:custClr>
    <a:custClr name="Petroleum">
      <a:srgbClr val="007398"/>
    </a:custClr>
    <a:custClr name="Mørk Grøn">
      <a:srgbClr val="7A9A01"/>
    </a:custClr>
    <a:custClr name="Lilla">
      <a:srgbClr val="482F92"/>
    </a:custClr>
  </a:custClrLst>
  <a:extLst>
    <a:ext uri="{05A4C25C-085E-4340-85A3-A5531E510DB2}">
      <thm15:themeFamily xmlns:thm15="http://schemas.microsoft.com/office/thememl/2012/main" name="KOMBIT" id="{28A14F2D-EAE5-4CCF-B885-2F5980C5BD0F}" vid="{4C40519D-CBC7-489B-825F-D51C3D6D06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verPageProperties xmlns="http://schemas.microsoft.com/office/2006/coverPageProps">
  <PublishDate/>
  <Abstract>??</Abstract>
  <CompanyAddress/>
  <CompanyPhone/>
  <CompanyFax/>
  <CompanyEmail/>
</CoverPage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3B2826132E6394097E076E8373EF2A4" ma:contentTypeVersion="10" ma:contentTypeDescription="Opret et nyt dokument." ma:contentTypeScope="" ma:versionID="81fc76bb0835d940592f2fa17fb7f1be">
  <xsd:schema xmlns:xsd="http://www.w3.org/2001/XMLSchema" xmlns:xs="http://www.w3.org/2001/XMLSchema" xmlns:p="http://schemas.microsoft.com/office/2006/metadata/properties" xmlns:ns1="http://schemas.microsoft.com/sharepoint/v3" xmlns:ns2="fc7bc9c2-b045-43a2-92b0-04dc6bea577d" xmlns:ns4="4f09f5c1-b4f8-48fb-8c6e-a8b44e84b292" targetNamespace="http://schemas.microsoft.com/office/2006/metadata/properties" ma:root="true" ma:fieldsID="13d688cf7489e27e950f3563b0a36902" ns1:_="" ns2:_="" ns4:_="">
    <xsd:import namespace="http://schemas.microsoft.com/sharepoint/v3"/>
    <xsd:import namespace="fc7bc9c2-b045-43a2-92b0-04dc6bea577d"/>
    <xsd:import namespace="4f09f5c1-b4f8-48fb-8c6e-a8b44e84b292"/>
    <xsd:element name="properties">
      <xsd:complexType>
        <xsd:sequence>
          <xsd:element name="documentManagement">
            <xsd:complexType>
              <xsd:all>
                <xsd:element ref="ns1:RoutingRuleDescription"/>
                <xsd:element ref="ns2:SAPA_x0020_emner" minOccurs="0"/>
                <xsd:element ref="ns4:nummer" minOccurs="0"/>
                <xsd:element ref="ns4:overskrift_x0020_2" minOccurs="0"/>
                <xsd:element ref="ns4:Download" minOccurs="0"/>
                <xsd:element ref="ns4:Kategori"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ma:displayName="-" ma:description="prut" ma:internalName="RoutingRule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7bc9c2-b045-43a2-92b0-04dc6bea577d" elementFormDefault="qualified">
    <xsd:import namespace="http://schemas.microsoft.com/office/2006/documentManagement/types"/>
    <xsd:import namespace="http://schemas.microsoft.com/office/infopath/2007/PartnerControls"/>
    <xsd:element name="SAPA_x0020_emner" ma:index="9" nillable="true" ma:displayName="SAPA emner" ma:internalName="SAPA_x0020_emner">
      <xsd:complexType>
        <xsd:complexContent>
          <xsd:extension base="dms:MultiChoice">
            <xsd:sequence>
              <xsd:element name="Value" maxOccurs="unbounded" minOccurs="0" nillable="true">
                <xsd:simpleType>
                  <xsd:restriction base="dms:Choice">
                    <xsd:enumeration value="Kommunenetværk"/>
                    <xsd:enumeration value="Kommunestyregruppe"/>
                    <xsd:enumeration value="Overbliksdokumenter"/>
                    <xsd:enumeration value="Overbliksdokumenter - arkiv"/>
                    <xsd:enumeration value="Redskaber, kommuneeksempler og andre materialer"/>
                    <xsd:enumeration value="Redskaber, kommuneeksempler og andre materialer - Arkiv"/>
                    <xsd:enumeration value="SAPA drejebog workshops"/>
                    <xsd:enumeration value="KIGO-opgaver"/>
                    <xsd:enumeration value="Teknisk dialog"/>
                    <xsd:enumeration value="For Snitfladeleverandører"/>
                    <xsd:enumeration value="Brugerrejser"/>
                    <xsd:enumeration value="Usecases"/>
                    <xsd:enumeration value="Kravspecifikation"/>
                    <xsd:enumeration value="SAPA video"/>
                    <xsd:enumeration value="SAPA visionstegning"/>
                    <xsd:enumeration value="Beskrivelse af SAPA"/>
                    <xsd:enumeration value="Høringsproces"/>
                    <xsd:enumeration value="Fælleskommunale støttesystemer"/>
                    <xsd:enumeration value="Brugergrænseflader"/>
                    <xsd:enumeration value="SAPA interimløsning"/>
                    <xsd:enumeration value="SAPA integrationsvilkår"/>
                    <xsd:enumeration value="SAPA-løsningen"/>
                    <xsd:enumeration value="Udkast til udbudsmateriale"/>
                    <xsd:enumeration value="KLIK-opgaver"/>
                    <xsd:enumeration value="Helhedsorienteret kontrol"/>
                  </xsd:restriction>
                </xsd:simpleType>
              </xsd:element>
            </xsd:sequence>
          </xsd:extension>
        </xsd:complexContent>
      </xsd:complexType>
    </xsd:element>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9f5c1-b4f8-48fb-8c6e-a8b44e84b292" elementFormDefault="qualified">
    <xsd:import namespace="http://schemas.microsoft.com/office/2006/documentManagement/types"/>
    <xsd:import namespace="http://schemas.microsoft.com/office/infopath/2007/PartnerControls"/>
    <xsd:element name="nummer" ma:index="11" nillable="true" ma:displayName="nummer" ma:internalName="nummer">
      <xsd:simpleType>
        <xsd:restriction base="dms:Number"/>
      </xsd:simpleType>
    </xsd:element>
    <xsd:element name="overskrift_x0020_2" ma:index="12" nillable="true" ma:displayName="--" ma:internalName="overskrift_x0020_2">
      <xsd:simpleType>
        <xsd:restriction base="dms:Text">
          <xsd:maxLength value="255"/>
        </xsd:restriction>
      </xsd:simpleType>
    </xsd:element>
    <xsd:element name="Download" ma:index="13" nillable="true" ma:displayName="Download" ma:internalName="Download">
      <xsd:simpleType>
        <xsd:restriction base="dms:Text">
          <xsd:maxLength value="255"/>
        </xsd:restriction>
      </xsd:simpleType>
    </xsd:element>
    <xsd:element name="Kategori" ma:index="14" nillable="true" ma:displayName="Kategori" ma:format="Dropdown" ma:internalName="Kategori">
      <xsd:simpleType>
        <xsd:restriction base="dms:Choice">
          <xsd:enumeration value="Baggrundsmateriale"/>
          <xsd:enumeration value="Inspirationsmateriale"/>
          <xsd:enumeration value="Kommuneeksempel"/>
          <xsd:enumeration value="Skabelon"/>
          <xsd:enumeration value="Vejledning"/>
          <xsd:enumeration value="Værktøj"/>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ma:index="10" ma:displayName="Nøgleord"/>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ownload xmlns="4f09f5c1-b4f8-48fb-8c6e-a8b44e84b292" xsi:nil="true"/>
    <SAPA_x0020_emner xmlns="fc7bc9c2-b045-43a2-92b0-04dc6bea577d">
      <Value>SAPA-løsningen</Value>
    </SAPA_x0020_emner>
    <RoutingRuleDescription xmlns="http://schemas.microsoft.com/sharepoint/v3">Kernefunktionalitet og skærmbilleder</RoutingRuleDescription>
    <nummer xmlns="4f09f5c1-b4f8-48fb-8c6e-a8b44e84b292" xsi:nil="true"/>
    <overskrift_x0020_2 xmlns="4f09f5c1-b4f8-48fb-8c6e-a8b44e84b292" xsi:nil="true"/>
    <Kategori xmlns="4f09f5c1-b4f8-48fb-8c6e-a8b44e84b292" xsi:nil="true"/>
  </documentManagement>
</p:properties>
</file>

<file path=customXml/itemProps1.xml><?xml version="1.0" encoding="utf-8"?>
<ds:datastoreItem xmlns:ds="http://schemas.openxmlformats.org/officeDocument/2006/customXml" ds:itemID="{FB6621E5-E45E-4F4D-9504-B3E1BB8DF5C8}"/>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F2A53FC2-3812-425D-AEF4-C044BC5A80BD}"/>
</file>

<file path=customXml/itemProps4.xml><?xml version="1.0" encoding="utf-8"?>
<ds:datastoreItem xmlns:ds="http://schemas.openxmlformats.org/officeDocument/2006/customXml" ds:itemID="{7B86A913-EF12-4A5B-8058-E609A0A0742D}"/>
</file>

<file path=customXml/itemProps5.xml><?xml version="1.0" encoding="utf-8"?>
<ds:datastoreItem xmlns:ds="http://schemas.openxmlformats.org/officeDocument/2006/customXml" ds:itemID="{7DB6312C-E39D-4214-8FFC-5FDF922AB491}"/>
</file>

<file path=docProps/app.xml><?xml version="1.0" encoding="utf-8"?>
<Properties xmlns="http://schemas.openxmlformats.org/officeDocument/2006/extended-properties" xmlns:vt="http://schemas.openxmlformats.org/officeDocument/2006/docPropsVTypes">
  <Template>PMO skabelon</Template>
  <TotalTime>0</TotalTime>
  <Pages>18</Pages>
  <Words>1788</Words>
  <Characters>11755</Characters>
  <Application>Microsoft Office Word</Application>
  <DocSecurity>0</DocSecurity>
  <Lines>97</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SAPAs kernefunktionalitet</vt:lpstr>
      <vt:lpstr>Titel på skabelon skrives her</vt:lpstr>
    </vt:vector>
  </TitlesOfParts>
  <Company>KL</Company>
  <LinksUpToDate>false</LinksUpToDate>
  <CharactersWithSpaces>13516</CharactersWithSpaces>
  <SharedDoc>false</SharedDoc>
  <HLinks>
    <vt:vector size="36" baseType="variant">
      <vt:variant>
        <vt:i4>5242916</vt:i4>
      </vt:variant>
      <vt:variant>
        <vt:i4>15</vt:i4>
      </vt:variant>
      <vt:variant>
        <vt:i4>0</vt:i4>
      </vt:variant>
      <vt:variant>
        <vt:i4>5</vt:i4>
      </vt:variant>
      <vt:variant>
        <vt:lpwstr>\\Kl01s11\faelles\BC værktøjer\KundeBC</vt:lpwstr>
      </vt:variant>
      <vt:variant>
        <vt:lpwstr/>
      </vt:variant>
      <vt:variant>
        <vt:i4>3604483</vt:i4>
      </vt:variant>
      <vt:variant>
        <vt:i4>12</vt:i4>
      </vt:variant>
      <vt:variant>
        <vt:i4>0</vt:i4>
      </vt:variant>
      <vt:variant>
        <vt:i4>5</vt:i4>
      </vt:variant>
      <vt:variant>
        <vt:lpwstr>\\Kl01s11\faelles\BC værktøjer\BC cases og eksempler</vt:lpwstr>
      </vt:variant>
      <vt:variant>
        <vt:lpwstr/>
      </vt:variant>
      <vt:variant>
        <vt:i4>5832742</vt:i4>
      </vt:variant>
      <vt:variant>
        <vt:i4>9</vt:i4>
      </vt:variant>
      <vt:variant>
        <vt:i4>0</vt:i4>
      </vt:variant>
      <vt:variant>
        <vt:i4>5</vt:i4>
      </vt:variant>
      <vt:variant>
        <vt:lpwstr>\\Kl01s11\faelles\BC værktøjer\Risikoanalayser</vt:lpwstr>
      </vt:variant>
      <vt:variant>
        <vt:lpwstr/>
      </vt:variant>
      <vt:variant>
        <vt:i4>5570604</vt:i4>
      </vt:variant>
      <vt:variant>
        <vt:i4>6</vt:i4>
      </vt:variant>
      <vt:variant>
        <vt:i4>0</vt:i4>
      </vt:variant>
      <vt:variant>
        <vt:i4>5</vt:i4>
      </vt:variant>
      <vt:variant>
        <vt:lpwstr>\\Kl01s11\faelles\BC værktøjer\Beregninger til inspiration</vt:lpwstr>
      </vt:variant>
      <vt:variant>
        <vt:lpwstr/>
      </vt:variant>
      <vt:variant>
        <vt:i4>1441824</vt:i4>
      </vt:variant>
      <vt:variant>
        <vt:i4>3</vt:i4>
      </vt:variant>
      <vt:variant>
        <vt:i4>0</vt:i4>
      </vt:variant>
      <vt:variant>
        <vt:i4>5</vt:i4>
      </vt:variant>
      <vt:variant>
        <vt:lpwstr>\\Kl01s11\faelles\BC værktøjer\Projektbudget og Kombit ROI</vt:lpwstr>
      </vt:variant>
      <vt:variant>
        <vt:lpwstr/>
      </vt:variant>
      <vt:variant>
        <vt:i4>7798876</vt:i4>
      </vt:variant>
      <vt:variant>
        <vt:i4>0</vt:i4>
      </vt:variant>
      <vt:variant>
        <vt:i4>0</vt:i4>
      </vt:variant>
      <vt:variant>
        <vt:i4>5</vt:i4>
      </vt:variant>
      <vt:variant>
        <vt:lpwstr>\\Kl01s11\faelles\BC værktøjer\Projektbudget og Kombit ROI\090622_projekt_budget_ver2.xls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SAPAs kernefunktionalitet</dc:title>
  <dc:subject>Hvad er SAPA og hvad kan SAPA?</dc:subject>
  <dc:creator>Klaus Rasmussen</dc:creator>
  <cp:keywords/>
  <cp:lastModifiedBy>Henrik Kirkeskov</cp:lastModifiedBy>
  <cp:revision>2</cp:revision>
  <cp:lastPrinted>2016-01-06T13:21:00Z</cp:lastPrinted>
  <dcterms:created xsi:type="dcterms:W3CDTF">2016-04-19T14:53:00Z</dcterms:created>
  <dcterms:modified xsi:type="dcterms:W3CDTF">2016-04-19T14:53:00Z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0x01010053B2826132E6394097E076E8373EF2A4</vt:lpwstr>
  </property>
  <property fmtid="{D5CDD505-2E9C-101B-9397-08002B2CF9AE}" pid="3" name="TaxCatchAll">
    <vt:lpwstr/>
  </property>
  <property fmtid="{D5CDD505-2E9C-101B-9397-08002B2CF9AE}" pid="4" name="KLE">
    <vt:lpwstr/>
  </property>
  <property fmtid="{D5CDD505-2E9C-101B-9397-08002B2CF9AE}" pid="5" name="Projektfase">
    <vt:lpwstr/>
  </property>
  <property fmtid="{D5CDD505-2E9C-101B-9397-08002B2CF9AE}" pid="6" name="Projekttype">
    <vt:lpwstr/>
  </property>
  <property fmtid="{D5CDD505-2E9C-101B-9397-08002B2CF9AE}" pid="7" name="Specificering af produkt">
    <vt:lpwstr/>
  </property>
  <property fmtid="{D5CDD505-2E9C-101B-9397-08002B2CF9AE}" pid="8" name="d1523ec9738a4b6aaf78e8b85e4c35cc">
    <vt:lpwstr/>
  </property>
  <property fmtid="{D5CDD505-2E9C-101B-9397-08002B2CF9AE}" pid="9" name="Målgruppe">
    <vt:lpwstr/>
  </property>
  <property fmtid="{D5CDD505-2E9C-101B-9397-08002B2CF9AE}" pid="10" name="b6e8df2f05704a1ca2898f1354178d49">
    <vt:lpwstr/>
  </property>
  <property fmtid="{D5CDD505-2E9C-101B-9397-08002B2CF9AE}" pid="11" name="ha18aa9a05574931b438dc06e9807461">
    <vt:lpwstr/>
  </property>
  <property fmtid="{D5CDD505-2E9C-101B-9397-08002B2CF9AE}" pid="12" name="Type_x0020_kommunikation_x002F_PR">
    <vt:lpwstr/>
  </property>
  <property fmtid="{D5CDD505-2E9C-101B-9397-08002B2CF9AE}" pid="13" name="d8c208056fd94debbfd241db6663f50d">
    <vt:lpwstr/>
  </property>
  <property fmtid="{D5CDD505-2E9C-101B-9397-08002B2CF9AE}" pid="14" name="Specificering af målgruppe">
    <vt:lpwstr/>
  </property>
  <property fmtid="{D5CDD505-2E9C-101B-9397-08002B2CF9AE}" pid="15" name="Programnavn">
    <vt:lpwstr>Rammearktitektur</vt:lpwstr>
  </property>
  <property fmtid="{D5CDD505-2E9C-101B-9397-08002B2CF9AE}" pid="16" name="Fase">
    <vt:lpwstr>Uspecificeret fase</vt:lpwstr>
  </property>
  <property fmtid="{D5CDD505-2E9C-101B-9397-08002B2CF9AE}" pid="17" name="Planlagt Faseovergang">
    <vt:filetime>2012-03-14T23:00:00Z</vt:filetime>
  </property>
  <property fmtid="{D5CDD505-2E9C-101B-9397-08002B2CF9AE}" pid="18" name="Projektnavn">
    <vt:lpwstr>SAPA</vt:lpwstr>
  </property>
  <property fmtid="{D5CDD505-2E9C-101B-9397-08002B2CF9AE}" pid="19" name="Type kommunikation/PR">
    <vt:lpwstr/>
  </property>
</Properties>
</file>